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B" w:rsidRPr="007D6842" w:rsidRDefault="00BE0AEB" w:rsidP="00BE0AEB">
      <w:pPr>
        <w:autoSpaceDE w:val="0"/>
        <w:autoSpaceDN w:val="0"/>
        <w:adjustRightInd w:val="0"/>
        <w:spacing w:line="20" w:lineRule="atLeast"/>
        <w:ind w:firstLine="5222"/>
        <w:jc w:val="center"/>
        <w:rPr>
          <w:b/>
          <w:lang w:val="uk-UA"/>
        </w:rPr>
      </w:pPr>
      <w:r w:rsidRPr="007D6842">
        <w:rPr>
          <w:b/>
          <w:lang w:val="uk-UA"/>
        </w:rPr>
        <w:t>ЗАТВЕРДЖЕНО</w:t>
      </w:r>
    </w:p>
    <w:p w:rsidR="00BE0AEB" w:rsidRPr="007D6842" w:rsidRDefault="00BE0AEB" w:rsidP="00BE0AEB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7D6842">
        <w:rPr>
          <w:lang w:val="uk-UA"/>
        </w:rPr>
        <w:t xml:space="preserve">Рішення 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</w:t>
      </w:r>
    </w:p>
    <w:p w:rsidR="00BE0AEB" w:rsidRPr="007D6842" w:rsidRDefault="00BE0AEB" w:rsidP="00BE0AEB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 w:rsidRPr="007D6842">
        <w:rPr>
          <w:bCs/>
          <w:lang w:val="uk-UA"/>
        </w:rPr>
        <w:t>(31 сесія 7 скликання)</w:t>
      </w:r>
    </w:p>
    <w:p w:rsidR="00BE0AEB" w:rsidRPr="007D6842" w:rsidRDefault="00BE0AEB" w:rsidP="00BE0AEB">
      <w:pPr>
        <w:autoSpaceDE w:val="0"/>
        <w:autoSpaceDN w:val="0"/>
        <w:adjustRightInd w:val="0"/>
        <w:spacing w:line="20" w:lineRule="atLeast"/>
        <w:ind w:firstLine="5222"/>
        <w:jc w:val="center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softHyphen/>
      </w:r>
      <w:r>
        <w:rPr>
          <w:lang w:val="uk-UA"/>
        </w:rPr>
        <w:softHyphen/>
        <w:t>29</w:t>
      </w:r>
      <w:r w:rsidRPr="007D6842">
        <w:rPr>
          <w:lang w:val="uk-UA"/>
        </w:rPr>
        <w:t xml:space="preserve"> січня 2019 р. № </w:t>
      </w:r>
      <w:r>
        <w:rPr>
          <w:lang w:val="uk-UA"/>
        </w:rPr>
        <w:t>1</w:t>
      </w:r>
      <w:r w:rsidRPr="007D6842">
        <w:rPr>
          <w:lang w:val="uk-UA"/>
        </w:rPr>
        <w:t>-31/VІІ</w:t>
      </w:r>
    </w:p>
    <w:p w:rsidR="00BE0AEB" w:rsidRPr="007D6842" w:rsidRDefault="00BE0AEB" w:rsidP="00BE0AEB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pacing w:line="480" w:lineRule="auto"/>
        <w:jc w:val="center"/>
        <w:rPr>
          <w:b/>
          <w:sz w:val="40"/>
          <w:szCs w:val="40"/>
          <w:lang w:val="uk-UA"/>
        </w:rPr>
      </w:pPr>
      <w:r w:rsidRPr="007D6842">
        <w:rPr>
          <w:b/>
          <w:sz w:val="40"/>
          <w:szCs w:val="40"/>
          <w:lang w:val="uk-UA"/>
        </w:rPr>
        <w:t>Цільова програма</w:t>
      </w:r>
    </w:p>
    <w:p w:rsidR="00BE0AEB" w:rsidRPr="007D6842" w:rsidRDefault="00BE0AEB" w:rsidP="00BE0AEB">
      <w:pPr>
        <w:spacing w:line="480" w:lineRule="auto"/>
        <w:jc w:val="center"/>
        <w:rPr>
          <w:b/>
          <w:spacing w:val="2"/>
          <w:sz w:val="40"/>
          <w:szCs w:val="40"/>
          <w:lang w:val="uk-UA"/>
        </w:rPr>
      </w:pPr>
      <w:r w:rsidRPr="007D6842">
        <w:rPr>
          <w:b/>
          <w:spacing w:val="2"/>
          <w:sz w:val="40"/>
          <w:szCs w:val="40"/>
          <w:lang w:val="uk-UA"/>
        </w:rPr>
        <w:t xml:space="preserve">«Громадське бюджетування (бюджет участі) </w:t>
      </w:r>
    </w:p>
    <w:p w:rsidR="00BE0AEB" w:rsidRPr="007D6842" w:rsidRDefault="00BE0AEB" w:rsidP="00BE0AEB">
      <w:pPr>
        <w:spacing w:line="480" w:lineRule="auto"/>
        <w:jc w:val="center"/>
        <w:rPr>
          <w:b/>
          <w:sz w:val="40"/>
          <w:szCs w:val="40"/>
          <w:lang w:val="uk-UA"/>
        </w:rPr>
      </w:pPr>
      <w:r w:rsidRPr="007D6842">
        <w:rPr>
          <w:b/>
          <w:sz w:val="40"/>
          <w:szCs w:val="40"/>
          <w:lang w:val="uk-UA"/>
        </w:rPr>
        <w:t xml:space="preserve">в </w:t>
      </w:r>
      <w:proofErr w:type="spellStart"/>
      <w:r w:rsidRPr="007D6842">
        <w:rPr>
          <w:b/>
          <w:sz w:val="40"/>
          <w:szCs w:val="40"/>
          <w:lang w:val="uk-UA"/>
        </w:rPr>
        <w:t>Сновській</w:t>
      </w:r>
      <w:proofErr w:type="spellEnd"/>
      <w:r w:rsidRPr="007D6842">
        <w:rPr>
          <w:b/>
          <w:sz w:val="40"/>
          <w:szCs w:val="40"/>
          <w:lang w:val="uk-UA"/>
        </w:rPr>
        <w:t xml:space="preserve"> об`єднаній територіальній </w:t>
      </w:r>
    </w:p>
    <w:p w:rsidR="00BE0AEB" w:rsidRPr="007D6842" w:rsidRDefault="00BE0AEB" w:rsidP="00BE0AEB">
      <w:pPr>
        <w:spacing w:line="480" w:lineRule="auto"/>
        <w:jc w:val="center"/>
        <w:rPr>
          <w:b/>
          <w:bCs/>
          <w:sz w:val="40"/>
          <w:szCs w:val="40"/>
          <w:lang w:val="uk-UA"/>
        </w:rPr>
      </w:pPr>
      <w:r w:rsidRPr="007D6842">
        <w:rPr>
          <w:b/>
          <w:sz w:val="40"/>
          <w:szCs w:val="40"/>
          <w:lang w:val="uk-UA"/>
        </w:rPr>
        <w:t xml:space="preserve">громаді </w:t>
      </w:r>
      <w:r w:rsidRPr="007D6842">
        <w:rPr>
          <w:b/>
          <w:spacing w:val="4"/>
          <w:sz w:val="40"/>
          <w:szCs w:val="40"/>
          <w:lang w:val="uk-UA"/>
        </w:rPr>
        <w:t>на 2019-2022 роки</w:t>
      </w:r>
      <w:r w:rsidRPr="007D6842">
        <w:rPr>
          <w:b/>
          <w:sz w:val="40"/>
          <w:szCs w:val="40"/>
          <w:lang w:val="uk-UA"/>
        </w:rPr>
        <w:t>»</w:t>
      </w: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proofErr w:type="spellStart"/>
      <w:r w:rsidRPr="007D6842">
        <w:rPr>
          <w:b/>
          <w:bCs/>
          <w:sz w:val="28"/>
          <w:szCs w:val="28"/>
          <w:lang w:val="uk-UA"/>
        </w:rPr>
        <w:t>м. Снов</w:t>
      </w:r>
      <w:proofErr w:type="spellEnd"/>
      <w:r w:rsidRPr="007D6842">
        <w:rPr>
          <w:b/>
          <w:bCs/>
          <w:sz w:val="28"/>
          <w:szCs w:val="28"/>
          <w:lang w:val="uk-UA"/>
        </w:rPr>
        <w:t>ськ</w:t>
      </w:r>
    </w:p>
    <w:p w:rsidR="00BE0AEB" w:rsidRPr="007D6842" w:rsidRDefault="00BE0AEB" w:rsidP="00BE0AE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842">
        <w:rPr>
          <w:b/>
          <w:bCs/>
          <w:sz w:val="28"/>
          <w:szCs w:val="28"/>
          <w:lang w:val="uk-UA"/>
        </w:rPr>
        <w:t>2019</w:t>
      </w:r>
    </w:p>
    <w:p w:rsidR="00BE0AEB" w:rsidRPr="007D6842" w:rsidRDefault="00BE0AEB" w:rsidP="00BE0AEB">
      <w:pPr>
        <w:jc w:val="center"/>
        <w:rPr>
          <w:bCs/>
          <w:lang w:val="uk-UA"/>
        </w:rPr>
      </w:pPr>
      <w:r w:rsidRPr="007D6842">
        <w:rPr>
          <w:bCs/>
          <w:lang w:val="uk-UA"/>
        </w:rPr>
        <w:t>ЗМІСТ</w:t>
      </w:r>
    </w:p>
    <w:p w:rsidR="00BE0AEB" w:rsidRPr="007D6842" w:rsidRDefault="00BE0AEB" w:rsidP="00BE0AEB">
      <w:pPr>
        <w:jc w:val="center"/>
        <w:rPr>
          <w:bCs/>
          <w:lang w:val="uk-UA"/>
        </w:rPr>
      </w:pPr>
    </w:p>
    <w:p w:rsidR="00BE0AEB" w:rsidRPr="007D6842" w:rsidRDefault="00BE0AEB" w:rsidP="00BE0AEB">
      <w:pPr>
        <w:rPr>
          <w:bCs/>
          <w:lang w:val="uk-UA"/>
        </w:rPr>
      </w:pPr>
      <w:r w:rsidRPr="007D6842">
        <w:rPr>
          <w:bCs/>
          <w:lang w:val="uk-UA"/>
        </w:rPr>
        <w:t xml:space="preserve">1. Паспорт Програми </w:t>
      </w:r>
    </w:p>
    <w:p w:rsidR="00BE0AEB" w:rsidRPr="007D6842" w:rsidRDefault="00BE0AEB" w:rsidP="00BE0AEB">
      <w:pPr>
        <w:rPr>
          <w:bCs/>
          <w:lang w:val="uk-UA"/>
        </w:rPr>
      </w:pPr>
      <w:r w:rsidRPr="007D6842">
        <w:rPr>
          <w:bCs/>
          <w:lang w:val="uk-UA"/>
        </w:rPr>
        <w:t xml:space="preserve">2. Загальні положення </w:t>
      </w:r>
    </w:p>
    <w:p w:rsidR="00BE0AEB" w:rsidRPr="007D6842" w:rsidRDefault="00BE0AEB" w:rsidP="00BE0AEB">
      <w:pPr>
        <w:rPr>
          <w:lang w:val="uk-UA"/>
        </w:rPr>
      </w:pPr>
      <w:r w:rsidRPr="007D6842">
        <w:rPr>
          <w:bCs/>
          <w:lang w:val="uk-UA"/>
        </w:rPr>
        <w:t xml:space="preserve">3. </w:t>
      </w:r>
      <w:r w:rsidRPr="007D6842">
        <w:rPr>
          <w:lang w:val="uk-UA"/>
        </w:rPr>
        <w:t xml:space="preserve">Визначення проблеми, на розв’язання якої направлена Програма </w:t>
      </w:r>
    </w:p>
    <w:p w:rsidR="00BE0AEB" w:rsidRPr="007D6842" w:rsidRDefault="00BE0AEB" w:rsidP="00BE0AEB">
      <w:pPr>
        <w:rPr>
          <w:lang w:val="uk-UA"/>
        </w:rPr>
      </w:pPr>
      <w:r w:rsidRPr="007D6842">
        <w:rPr>
          <w:lang w:val="uk-UA"/>
        </w:rPr>
        <w:t xml:space="preserve">4. Мета Програми 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5. Обґрунтування шляхів і засобів розв’язання проблеми, строки виконання Програми 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>6. Завдання та заходи Програми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7. Фінансування Програми 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8. Контроль за ходом виконання Програми 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9. Очікувані результати виконання Програми </w:t>
      </w:r>
    </w:p>
    <w:p w:rsidR="00BE0AEB" w:rsidRPr="007D6842" w:rsidRDefault="00BE0AEB" w:rsidP="00BE0AEB">
      <w:pPr>
        <w:jc w:val="both"/>
        <w:rPr>
          <w:b/>
          <w:lang w:val="uk-UA"/>
        </w:rPr>
      </w:pPr>
      <w:r w:rsidRPr="007D6842">
        <w:rPr>
          <w:lang w:val="uk-UA"/>
        </w:rPr>
        <w:t>10. Звітність про хід виконання Програми</w:t>
      </w:r>
    </w:p>
    <w:p w:rsidR="00BE0AEB" w:rsidRPr="007D6842" w:rsidRDefault="00BE0AEB" w:rsidP="00BE0AEB">
      <w:pPr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>
        <w:rPr>
          <w:b/>
          <w:lang w:val="uk-UA"/>
        </w:rPr>
        <w:t xml:space="preserve">І. </w:t>
      </w:r>
      <w:r w:rsidRPr="007D6842">
        <w:rPr>
          <w:b/>
          <w:lang w:val="uk-UA"/>
        </w:rPr>
        <w:t>ПАСПОРТ ПРОГРАМИ</w:t>
      </w:r>
    </w:p>
    <w:p w:rsidR="00BE0AEB" w:rsidRPr="007D6842" w:rsidRDefault="00BE0AEB" w:rsidP="00BE0AEB">
      <w:pPr>
        <w:rPr>
          <w:lang w:val="uk-UA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5954"/>
      </w:tblGrid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Назва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«Громадське бюджетування (бюджет участі) в </w:t>
            </w:r>
            <w:proofErr w:type="spellStart"/>
            <w:r w:rsidRPr="007D6842">
              <w:rPr>
                <w:lang w:val="uk-UA"/>
              </w:rPr>
              <w:t>Сновській</w:t>
            </w:r>
            <w:proofErr w:type="spellEnd"/>
            <w:r w:rsidRPr="007D6842">
              <w:rPr>
                <w:lang w:val="uk-UA"/>
              </w:rPr>
              <w:t xml:space="preserve"> об’єднаній територіальній громаді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на 2019-2022 роки» (далі – Програма)</w:t>
            </w:r>
          </w:p>
        </w:tc>
      </w:tr>
      <w:tr w:rsidR="00BE0AEB" w:rsidRPr="007D6842" w:rsidTr="004B25EF">
        <w:trPr>
          <w:trHeight w:val="8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Міський голова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Назва, дата і номер розпорядчого документа органу виконавчої влади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Конституція України, Закони України  «Про місцеве самоврядування в Україні», Бюджетний кодекс України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Розробник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Брали участь у розробці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Виконавчий апарат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ради, відділ організаційно-кадрової та інформаційної роботи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ради, фінансовий відділ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Учасники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Жителі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об’єднаної територіальної громади, головні розпорядники коштів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Термін реалізації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2019-2022 роки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shd w:val="clear" w:color="auto" w:fill="FFFFFF"/>
              <w:rPr>
                <w:lang w:val="uk-UA"/>
              </w:rPr>
            </w:pPr>
            <w:r w:rsidRPr="007D6842">
              <w:rPr>
                <w:lang w:val="uk-UA"/>
              </w:rPr>
              <w:t xml:space="preserve">Міський бюджет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об’єднаної територіальної громади, інші джерела фінансування, не заборонені чинним законодавством України</w:t>
            </w:r>
          </w:p>
        </w:tc>
      </w:tr>
      <w:tr w:rsidR="00BE0AEB" w:rsidRPr="007D6842" w:rsidTr="004B25E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Орієнтовний обсяг коштів для реалізації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2019 рік – 200000 гривень;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2020-2022 </w:t>
            </w:r>
            <w:proofErr w:type="spellStart"/>
            <w:r w:rsidRPr="007D6842">
              <w:rPr>
                <w:lang w:val="uk-UA"/>
              </w:rPr>
              <w:t>р.р</w:t>
            </w:r>
            <w:proofErr w:type="spellEnd"/>
            <w:r w:rsidRPr="007D6842">
              <w:rPr>
                <w:lang w:val="uk-UA"/>
              </w:rPr>
              <w:t xml:space="preserve">. – </w:t>
            </w:r>
            <w:r w:rsidRPr="007D6842">
              <w:rPr>
                <w:rStyle w:val="a4"/>
                <w:i w:val="0"/>
                <w:iCs/>
                <w:lang w:val="uk-UA"/>
              </w:rPr>
              <w:t xml:space="preserve">встановлюється рішенням міської ради при прийнятті або при внесенні змін до міського бюджету. </w:t>
            </w:r>
          </w:p>
        </w:tc>
      </w:tr>
    </w:tbl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tabs>
          <w:tab w:val="num" w:pos="-120"/>
        </w:tabs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7D6842">
        <w:rPr>
          <w:b/>
          <w:lang w:val="uk-UA"/>
        </w:rPr>
        <w:t>І. ЗАГАЛЬНІ ПОЛОЖЕННЯ</w:t>
      </w:r>
    </w:p>
    <w:p w:rsidR="00BE0AEB" w:rsidRPr="007D6842" w:rsidRDefault="00BE0AEB" w:rsidP="00BE0AEB">
      <w:pPr>
        <w:tabs>
          <w:tab w:val="num" w:pos="-120"/>
        </w:tabs>
        <w:jc w:val="center"/>
        <w:rPr>
          <w:b/>
          <w:lang w:val="uk-UA"/>
        </w:rPr>
      </w:pPr>
    </w:p>
    <w:p w:rsidR="00BE0AEB" w:rsidRPr="007D6842" w:rsidRDefault="00BE0AEB" w:rsidP="00BE0AEB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lang w:val="uk-UA"/>
        </w:rPr>
      </w:pPr>
      <w:r w:rsidRPr="007D6842">
        <w:rPr>
          <w:bCs/>
          <w:kern w:val="32"/>
          <w:lang w:val="uk-UA"/>
        </w:rPr>
        <w:lastRenderedPageBreak/>
        <w:t xml:space="preserve">Цільова програма </w:t>
      </w:r>
      <w:r w:rsidRPr="007D6842">
        <w:rPr>
          <w:bCs/>
          <w:iCs/>
          <w:lang w:val="uk-UA"/>
        </w:rPr>
        <w:t>«Громадське</w:t>
      </w:r>
      <w:r w:rsidRPr="007D6842">
        <w:rPr>
          <w:lang w:val="uk-UA"/>
        </w:rPr>
        <w:t xml:space="preserve"> бюджетування (бюджет участі) в </w:t>
      </w:r>
      <w:proofErr w:type="spellStart"/>
      <w:r w:rsidRPr="007D6842">
        <w:rPr>
          <w:lang w:val="uk-UA"/>
        </w:rPr>
        <w:t>Сновській</w:t>
      </w:r>
      <w:proofErr w:type="spellEnd"/>
      <w:r w:rsidRPr="007D6842">
        <w:rPr>
          <w:lang w:val="uk-UA"/>
        </w:rPr>
        <w:t xml:space="preserve"> об’єднаній територіальній громаді на 2019</w:t>
      </w:r>
      <w:r>
        <w:rPr>
          <w:lang w:val="uk-UA"/>
        </w:rPr>
        <w:t>-2022 роки</w:t>
      </w:r>
      <w:r w:rsidRPr="007D6842">
        <w:rPr>
          <w:lang w:val="uk-UA"/>
        </w:rPr>
        <w:t xml:space="preserve">» (далі – Програма) встановлює та регулює систему взаємодії виконавчих органів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 та жителів населених пунктів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об’єднаної  територіальної громади (далі – Громади) щодо реалізації проектів, поданих жителями Громади</w:t>
      </w:r>
      <w:r>
        <w:rPr>
          <w:lang w:val="uk-UA"/>
        </w:rPr>
        <w:t>,</w:t>
      </w:r>
      <w:r w:rsidRPr="007D6842">
        <w:rPr>
          <w:lang w:val="uk-UA"/>
        </w:rPr>
        <w:t xml:space="preserve"> за рахунок коштів міського бюджету.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Програма розроблена відповідно до норм Конституції України,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бюджету. 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>У Програмі застосовуються наступні терміни та поняття: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7D6842">
        <w:rPr>
          <w:b/>
          <w:lang w:val="uk-UA"/>
        </w:rPr>
        <w:tab/>
      </w:r>
      <w:r w:rsidRPr="007D6842">
        <w:rPr>
          <w:b/>
          <w:lang w:val="uk-UA"/>
        </w:rPr>
        <w:tab/>
        <w:t>- Громадське бюджетування</w:t>
      </w:r>
      <w:r>
        <w:rPr>
          <w:b/>
          <w:lang w:val="uk-UA"/>
        </w:rPr>
        <w:t xml:space="preserve"> </w:t>
      </w:r>
      <w:r w:rsidRPr="007D6842">
        <w:rPr>
          <w:lang w:val="uk-UA"/>
        </w:rPr>
        <w:t>– процес взаємодії з громадськістю, направлений на включення жителів</w:t>
      </w:r>
      <w:r w:rsidRPr="007D6842">
        <w:rPr>
          <w:highlight w:val="white"/>
          <w:lang w:val="uk-UA"/>
        </w:rPr>
        <w:t xml:space="preserve">, які </w:t>
      </w:r>
      <w:r>
        <w:rPr>
          <w:highlight w:val="white"/>
          <w:lang w:val="uk-UA"/>
        </w:rPr>
        <w:t xml:space="preserve">зареєстровані або </w:t>
      </w:r>
      <w:r w:rsidRPr="008575F5">
        <w:rPr>
          <w:lang w:val="uk-UA"/>
        </w:rPr>
        <w:t xml:space="preserve">постійно проживають у </w:t>
      </w:r>
      <w:r w:rsidRPr="007D6842">
        <w:rPr>
          <w:highlight w:val="white"/>
          <w:lang w:val="uk-UA"/>
        </w:rPr>
        <w:t>межах Громади</w:t>
      </w:r>
      <w:r w:rsidRPr="007D6842">
        <w:rPr>
          <w:lang w:val="uk-UA"/>
        </w:rPr>
        <w:t>, до прийняття рішень щодо розподілу Громадського 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Громади.</w:t>
      </w:r>
    </w:p>
    <w:p w:rsidR="00BE0AEB" w:rsidRPr="007D6842" w:rsidRDefault="00BE0AEB" w:rsidP="00BE0AEB">
      <w:pPr>
        <w:ind w:firstLine="708"/>
        <w:jc w:val="both"/>
        <w:rPr>
          <w:lang w:val="uk-UA"/>
        </w:rPr>
      </w:pPr>
      <w:r w:rsidRPr="007D6842">
        <w:rPr>
          <w:b/>
          <w:lang w:val="uk-UA"/>
        </w:rPr>
        <w:t>- Робоча група</w:t>
      </w:r>
      <w:r w:rsidRPr="007D6842">
        <w:rPr>
          <w:lang w:val="uk-UA"/>
        </w:rPr>
        <w:t xml:space="preserve"> – створений розпорядженням міського голови постійно діючий орган, члени якого координують виконання основних заходів </w:t>
      </w:r>
      <w:r>
        <w:rPr>
          <w:lang w:val="uk-UA"/>
        </w:rPr>
        <w:t xml:space="preserve">в </w:t>
      </w:r>
      <w:r w:rsidRPr="007D6842">
        <w:rPr>
          <w:lang w:val="uk-UA"/>
        </w:rPr>
        <w:t>межах чинного законодавства України, завдань щодо впровадження та функціонуванн</w:t>
      </w:r>
      <w:r>
        <w:rPr>
          <w:lang w:val="uk-UA"/>
        </w:rPr>
        <w:t>я Г</w:t>
      </w:r>
      <w:r w:rsidRPr="007D6842">
        <w:rPr>
          <w:lang w:val="uk-UA"/>
        </w:rPr>
        <w:t>ромадського бюджетування у Громаді, визначених цією Програмою, здійснюють детальний аналіз та оцінку запропонованих проектів, надають обґрунтовані рекомендації щодо їх реалізації.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7D6842">
        <w:rPr>
          <w:b/>
          <w:lang w:val="uk-UA"/>
        </w:rPr>
        <w:tab/>
      </w:r>
      <w:r w:rsidRPr="007D6842">
        <w:rPr>
          <w:b/>
          <w:lang w:val="uk-UA"/>
        </w:rPr>
        <w:tab/>
        <w:t>- Проект</w:t>
      </w:r>
      <w:r w:rsidRPr="007D6842">
        <w:rPr>
          <w:lang w:val="uk-UA"/>
        </w:rPr>
        <w:t xml:space="preserve"> – програма, пропозиція, ідея, яка подана автором та має підтримку не менше 15 осіб (крім автора), що не суперечить діючому законодавству, реалізація якої знаходиться в межах компетенції органів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ради, відповідає критерію загальної доступності жителів до виконаного проекту, має конкретне визначене місце реалізації, спрямована на вирішення окремої проблеми протягом бюджетного року в Громаді відповідно до критеріїв бланку-заяви, з врахуванням обсягу коштів</w:t>
      </w:r>
      <w:r>
        <w:rPr>
          <w:lang w:val="uk-UA"/>
        </w:rPr>
        <w:t>,</w:t>
      </w:r>
      <w:r w:rsidRPr="007D6842">
        <w:rPr>
          <w:lang w:val="uk-UA"/>
        </w:rPr>
        <w:t xml:space="preserve"> що встановлені цією Програмою.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7D6842">
        <w:rPr>
          <w:lang w:val="uk-UA"/>
        </w:rPr>
        <w:tab/>
      </w:r>
      <w:r w:rsidRPr="007D6842">
        <w:rPr>
          <w:lang w:val="uk-UA"/>
        </w:rPr>
        <w:tab/>
        <w:t xml:space="preserve">Проект має за мету покращення після його реалізації зовнішнього вигляду населених пунктів Громади та умов проживання у ньому </w:t>
      </w:r>
      <w:r w:rsidRPr="007D6842">
        <w:rPr>
          <w:bCs/>
          <w:lang w:val="uk-UA"/>
        </w:rPr>
        <w:t>громадян, які належать до Громади.</w:t>
      </w:r>
    </w:p>
    <w:p w:rsidR="00BE0AEB" w:rsidRPr="008575F5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 w:rsidRPr="007D6842">
        <w:rPr>
          <w:b/>
          <w:lang w:val="uk-UA"/>
        </w:rPr>
        <w:tab/>
      </w:r>
      <w:r w:rsidRPr="007D6842">
        <w:rPr>
          <w:b/>
          <w:lang w:val="uk-UA"/>
        </w:rPr>
        <w:tab/>
        <w:t>- Автор проекту</w:t>
      </w:r>
      <w:r w:rsidRPr="007D6842">
        <w:rPr>
          <w:lang w:val="uk-UA"/>
        </w:rPr>
        <w:t xml:space="preserve"> – дієздатний громадянин України віком від 14 років</w:t>
      </w:r>
      <w:r w:rsidRPr="008575F5">
        <w:rPr>
          <w:lang w:val="uk-UA"/>
        </w:rPr>
        <w:t xml:space="preserve">,  </w:t>
      </w:r>
      <w:r w:rsidRPr="008575F5">
        <w:rPr>
          <w:bCs/>
          <w:lang w:val="uk-UA"/>
        </w:rPr>
        <w:t>який зареєстрований або проживає на території Громади. Я</w:t>
      </w:r>
      <w:r w:rsidRPr="008575F5">
        <w:rPr>
          <w:lang w:val="uk-UA"/>
        </w:rPr>
        <w:t xml:space="preserve">кщо адресою реєстрації в паспорті не є населені пункти </w:t>
      </w:r>
      <w:proofErr w:type="spellStart"/>
      <w:r w:rsidRPr="008575F5">
        <w:rPr>
          <w:lang w:val="uk-UA"/>
        </w:rPr>
        <w:t>Сновської</w:t>
      </w:r>
      <w:proofErr w:type="spellEnd"/>
      <w:r w:rsidRPr="008575F5">
        <w:rPr>
          <w:lang w:val="uk-UA"/>
        </w:rPr>
        <w:t xml:space="preserve"> об’єднаної  територіальної громади, то необхідно вказати інший документ та його номер, що підтверджує місце перебування, роботи, навчання, служби чи ін. в </w:t>
      </w:r>
      <w:proofErr w:type="spellStart"/>
      <w:r w:rsidRPr="008575F5">
        <w:rPr>
          <w:lang w:val="uk-UA"/>
        </w:rPr>
        <w:t>Сновській</w:t>
      </w:r>
      <w:proofErr w:type="spellEnd"/>
      <w:r w:rsidRPr="008575F5">
        <w:rPr>
          <w:lang w:val="uk-UA"/>
        </w:rPr>
        <w:t xml:space="preserve"> об’єднаній територіальній громаді</w:t>
      </w:r>
      <w:r>
        <w:rPr>
          <w:lang w:val="uk-UA"/>
        </w:rPr>
        <w:t>.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bCs/>
          <w:lang w:val="uk-UA"/>
        </w:rPr>
      </w:pPr>
      <w:r w:rsidRPr="007D6842">
        <w:rPr>
          <w:bCs/>
          <w:lang w:val="uk-UA"/>
        </w:rPr>
        <w:tab/>
      </w:r>
      <w:r w:rsidRPr="007D6842">
        <w:rPr>
          <w:bCs/>
          <w:lang w:val="uk-UA"/>
        </w:rPr>
        <w:tab/>
        <w:t xml:space="preserve">- </w:t>
      </w:r>
      <w:r w:rsidRPr="007D6842">
        <w:rPr>
          <w:b/>
          <w:bCs/>
          <w:lang w:val="uk-UA"/>
        </w:rPr>
        <w:t>Критерії бланку заяви</w:t>
      </w:r>
      <w:r w:rsidRPr="007D6842">
        <w:rPr>
          <w:bCs/>
          <w:lang w:val="uk-UA"/>
        </w:rPr>
        <w:t xml:space="preserve"> – ознаки, які встановлені бланком-заявою проекту, реалізація якого відбуватиметься за рахунок кош</w:t>
      </w:r>
      <w:r>
        <w:rPr>
          <w:bCs/>
          <w:lang w:val="uk-UA"/>
        </w:rPr>
        <w:t xml:space="preserve">тів Громадського бюджету </w:t>
      </w:r>
      <w:proofErr w:type="spellStart"/>
      <w:r>
        <w:rPr>
          <w:bCs/>
          <w:lang w:val="uk-UA"/>
        </w:rPr>
        <w:t>Сновської</w:t>
      </w:r>
      <w:proofErr w:type="spellEnd"/>
      <w:r>
        <w:rPr>
          <w:bCs/>
          <w:lang w:val="uk-UA"/>
        </w:rPr>
        <w:t xml:space="preserve"> ОТГ</w:t>
      </w:r>
      <w:r w:rsidRPr="007D6842">
        <w:rPr>
          <w:bCs/>
          <w:lang w:val="uk-UA"/>
        </w:rPr>
        <w:t>.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7D6842">
        <w:rPr>
          <w:lang w:val="uk-UA"/>
        </w:rPr>
        <w:tab/>
      </w:r>
      <w:r w:rsidRPr="007D6842">
        <w:rPr>
          <w:lang w:val="uk-UA"/>
        </w:rPr>
        <w:tab/>
        <w:t xml:space="preserve">- </w:t>
      </w:r>
      <w:r w:rsidRPr="007D6842">
        <w:rPr>
          <w:b/>
          <w:lang w:val="uk-UA"/>
        </w:rPr>
        <w:t>Обсяг коштів</w:t>
      </w:r>
      <w:r>
        <w:rPr>
          <w:lang w:val="uk-UA"/>
        </w:rPr>
        <w:t xml:space="preserve"> – річний обсяг Г</w:t>
      </w:r>
      <w:r w:rsidRPr="007D6842">
        <w:rPr>
          <w:lang w:val="uk-UA"/>
        </w:rPr>
        <w:t>ромадського бюджету, визначений згідно цієї Програми.</w:t>
      </w:r>
    </w:p>
    <w:p w:rsidR="00BE0AEB" w:rsidRPr="007D6842" w:rsidRDefault="00BE0AEB" w:rsidP="00BE0AEB">
      <w:pPr>
        <w:tabs>
          <w:tab w:val="left" w:pos="142"/>
          <w:tab w:val="left" w:pos="709"/>
          <w:tab w:val="left" w:pos="1134"/>
        </w:tabs>
        <w:jc w:val="both"/>
        <w:rPr>
          <w:lang w:val="uk-UA"/>
        </w:rPr>
      </w:pPr>
      <w:r w:rsidRPr="007D6842">
        <w:rPr>
          <w:lang w:val="uk-UA"/>
        </w:rPr>
        <w:tab/>
      </w:r>
      <w:r w:rsidRPr="007D6842">
        <w:rPr>
          <w:lang w:val="uk-UA"/>
        </w:rPr>
        <w:tab/>
        <w:t xml:space="preserve">- </w:t>
      </w:r>
      <w:r w:rsidRPr="007D6842">
        <w:rPr>
          <w:b/>
          <w:lang w:val="uk-UA"/>
        </w:rPr>
        <w:t>Картка аналізу проекту</w:t>
      </w:r>
      <w:r>
        <w:rPr>
          <w:b/>
          <w:lang w:val="uk-UA"/>
        </w:rPr>
        <w:t xml:space="preserve"> </w:t>
      </w:r>
      <w:r w:rsidRPr="007D6842">
        <w:rPr>
          <w:lang w:val="uk-UA"/>
        </w:rPr>
        <w:t xml:space="preserve">– документ встановленої форми для проведення аналізу поданих проектів, який заповнюється робочою групою. </w:t>
      </w:r>
    </w:p>
    <w:p w:rsidR="00BE0AEB" w:rsidRPr="007D6842" w:rsidRDefault="00BE0AEB" w:rsidP="00BE0AEB">
      <w:pPr>
        <w:ind w:firstLine="708"/>
        <w:jc w:val="both"/>
        <w:rPr>
          <w:lang w:val="uk-UA"/>
        </w:rPr>
      </w:pPr>
      <w:r w:rsidRPr="007D6842">
        <w:rPr>
          <w:b/>
          <w:lang w:val="uk-UA"/>
        </w:rPr>
        <w:t>- Пункти голосування</w:t>
      </w:r>
      <w:r w:rsidRPr="007D6842">
        <w:rPr>
          <w:lang w:val="uk-UA"/>
        </w:rPr>
        <w:t xml:space="preserve"> – місця для проведення голосування, які визначені  розпорядженням </w:t>
      </w:r>
      <w:proofErr w:type="spellStart"/>
      <w:r w:rsidRPr="007D6842">
        <w:rPr>
          <w:lang w:val="uk-UA"/>
        </w:rPr>
        <w:t>Сновського</w:t>
      </w:r>
      <w:proofErr w:type="spellEnd"/>
      <w:r w:rsidRPr="007D6842">
        <w:rPr>
          <w:lang w:val="uk-UA"/>
        </w:rPr>
        <w:t xml:space="preserve"> міського голови.</w:t>
      </w:r>
    </w:p>
    <w:p w:rsidR="00BE0AEB" w:rsidRPr="007D6842" w:rsidRDefault="00BE0AEB" w:rsidP="00BE0AEB">
      <w:pPr>
        <w:ind w:firstLine="708"/>
        <w:jc w:val="both"/>
        <w:rPr>
          <w:lang w:val="uk-UA"/>
        </w:rPr>
      </w:pPr>
      <w:r w:rsidRPr="007D6842">
        <w:rPr>
          <w:b/>
          <w:lang w:val="uk-UA"/>
        </w:rPr>
        <w:t>- Голосування</w:t>
      </w:r>
      <w:r w:rsidRPr="007D6842">
        <w:rPr>
          <w:lang w:val="uk-UA"/>
        </w:rPr>
        <w:t xml:space="preserve"> – процес визначення жителями Громади проектів</w:t>
      </w:r>
      <w:r>
        <w:rPr>
          <w:lang w:val="uk-UA"/>
        </w:rPr>
        <w:t xml:space="preserve"> </w:t>
      </w:r>
      <w:r w:rsidRPr="007D6842">
        <w:rPr>
          <w:lang w:val="uk-UA"/>
        </w:rPr>
        <w:t xml:space="preserve">- переможців серед поданих проектів шляхом заповнення за встановленою формою бланку для голосування в паперовому та (або) електронному вигляді (на офіційному сайті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ради).</w:t>
      </w:r>
    </w:p>
    <w:p w:rsidR="00BE0AEB" w:rsidRPr="007D6842" w:rsidRDefault="00BE0AEB" w:rsidP="00BE0AEB">
      <w:pPr>
        <w:ind w:firstLine="708"/>
        <w:jc w:val="both"/>
        <w:rPr>
          <w:lang w:val="uk-UA"/>
        </w:rPr>
      </w:pPr>
      <w:r w:rsidRPr="007D6842">
        <w:rPr>
          <w:b/>
          <w:lang w:val="uk-UA"/>
        </w:rPr>
        <w:t>- Встановлення підсумків голосування</w:t>
      </w:r>
      <w:r w:rsidRPr="007D6842">
        <w:rPr>
          <w:lang w:val="uk-UA"/>
        </w:rPr>
        <w:t xml:space="preserve"> – підрахунок робочою групою голосів, поданих за кожен із проектів відповідно до заповнених бланків для голосування.</w:t>
      </w:r>
    </w:p>
    <w:p w:rsidR="00BE0AEB" w:rsidRPr="007D6842" w:rsidRDefault="00BE0AEB" w:rsidP="00BE0AEB">
      <w:pPr>
        <w:ind w:firstLine="708"/>
        <w:jc w:val="both"/>
        <w:rPr>
          <w:color w:val="FF0000"/>
          <w:lang w:val="uk-UA"/>
        </w:rPr>
      </w:pPr>
      <w:r w:rsidRPr="007D6842">
        <w:rPr>
          <w:b/>
          <w:lang w:val="uk-UA"/>
        </w:rPr>
        <w:t>- Проекти-переможці</w:t>
      </w:r>
      <w:r w:rsidRPr="007D6842">
        <w:rPr>
          <w:lang w:val="uk-UA"/>
        </w:rPr>
        <w:t xml:space="preserve"> – проекти, що відповідно до встановлення підсумків голосування набрали найбільшу кількість голосів відповідно до умов Програми. У </w:t>
      </w:r>
      <w:r w:rsidRPr="007D6842">
        <w:rPr>
          <w:lang w:val="uk-UA"/>
        </w:rPr>
        <w:lastRenderedPageBreak/>
        <w:t>випадку, якщо проекти набирають однакову кількість голосів, проектом-переможцем визначається проект, який поданий раніше, про що свідчить порядковий номер реєстрації, який присвоюється на етапі реєстрації проекту.</w:t>
      </w:r>
    </w:p>
    <w:p w:rsidR="00BE0AEB" w:rsidRPr="007D6842" w:rsidRDefault="00BE0AEB" w:rsidP="00BE0AEB">
      <w:pPr>
        <w:ind w:firstLine="708"/>
        <w:jc w:val="both"/>
        <w:rPr>
          <w:color w:val="FF0000"/>
          <w:lang w:val="uk-UA"/>
        </w:rPr>
      </w:pPr>
      <w:r w:rsidRPr="007D6842">
        <w:rPr>
          <w:b/>
          <w:lang w:val="uk-UA"/>
        </w:rPr>
        <w:t>- Головний розпорядник бюджетних коштів проектів-переможців</w:t>
      </w:r>
      <w:r>
        <w:rPr>
          <w:b/>
          <w:lang w:val="uk-UA"/>
        </w:rPr>
        <w:t xml:space="preserve"> </w:t>
      </w:r>
      <w:r w:rsidRPr="007D6842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Pr="007D6842">
        <w:rPr>
          <w:lang w:val="uk-UA"/>
        </w:rPr>
        <w:t>Сновська</w:t>
      </w:r>
      <w:proofErr w:type="spellEnd"/>
      <w:r w:rsidRPr="007D6842">
        <w:rPr>
          <w:lang w:val="uk-UA"/>
        </w:rPr>
        <w:t xml:space="preserve"> міська рада в особі міського голови, який отримує повноваження шляхом встановлення бюджетних призначень для виконання проектів</w:t>
      </w:r>
      <w:r>
        <w:rPr>
          <w:lang w:val="uk-UA"/>
        </w:rPr>
        <w:t>-</w:t>
      </w:r>
      <w:r w:rsidRPr="007D6842">
        <w:rPr>
          <w:lang w:val="uk-UA"/>
        </w:rPr>
        <w:t>переможців.</w:t>
      </w: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І</w:t>
      </w:r>
      <w:r>
        <w:rPr>
          <w:b/>
          <w:lang w:val="uk-UA"/>
        </w:rPr>
        <w:t>І</w:t>
      </w:r>
      <w:r w:rsidRPr="007D6842">
        <w:rPr>
          <w:b/>
          <w:lang w:val="uk-UA"/>
        </w:rPr>
        <w:t>І. ВИЗНАЧЕННЯ ПРОБЛЕМИ,</w:t>
      </w: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НА РОЗВЯЗАННЯ ЯКОЇ НАПРАВЛЕНА ПРОГРАМА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В сучасному громадянському суспільстві зростає соціальна активність людей та з’являються активісти, які мають бажання долучатись до вирішення проблем суспільства. У жителів виникає низка ідей, пропозицій щодо покращення благоустрою територій Громади, проведення соціальних, культурно-митецьких, спортивних заходів тощо. </w:t>
      </w: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Соціальна активність  жителів Громади вимагає від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 створення дієвих інструментів співпраці,</w:t>
      </w:r>
      <w:r>
        <w:rPr>
          <w:lang w:val="uk-UA"/>
        </w:rPr>
        <w:t xml:space="preserve"> </w:t>
      </w:r>
      <w:r w:rsidRPr="007D6842">
        <w:rPr>
          <w:lang w:val="uk-UA"/>
        </w:rPr>
        <w:t xml:space="preserve">залучення громадськості до вирішення питань життєдіяльності Громади. </w:t>
      </w: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Найбільш вдалим світовим досвідом щодо технології залучення громадян до процесу підготовки та прийняття рішень є використання «бюджету участі» на місцевому рівні. Саме методологія громадського бюджетування, визначається як відкритий процес дискусії та прийняття рішень, в якому кожен житель Громади має можливість подати власну пропозицію, ідею чи програму, а населення Громади шляхом голосування мають вирішити, в який спосіб витрачати частину міського бюджету, що є основою цієї Програми. </w:t>
      </w: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  <w:r w:rsidRPr="007D6842">
        <w:rPr>
          <w:lang w:val="uk-UA"/>
        </w:rPr>
        <w:t>Таким чином, 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в якому звичайні люди вирішуватимуть, як розподілити визначену частину міського бюджету та допоможе зміцнити довіру громадян до органів місцевого самоврядування.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IV. МЕТА ПРОГРАМИ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  <w:bookmarkStart w:id="1" w:name="96"/>
      <w:bookmarkEnd w:id="1"/>
      <w:r w:rsidRPr="007D6842">
        <w:rPr>
          <w:lang w:val="uk-UA"/>
        </w:rPr>
        <w:t>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жителів Громади.</w:t>
      </w: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 xml:space="preserve">V. ОБГРУНТУВАННЯ ШЛЯХІВ І ЗАСОБІВ РОЗВ’ЯЗАННЯ ПРОБЛЕМИ, </w:t>
      </w: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СТРОКИ ВИКОНАННЯ ПРОГРАМИ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bookmarkStart w:id="2" w:name="98"/>
      <w:bookmarkEnd w:id="2"/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Вирішення проблеми здійснюється шляхом розроблення механізму взаємодії в бюджетному процесі виконавчих органів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 та громадян, залучення населення Громади до процесу прийняття рішень на місцевому рівні,</w:t>
      </w:r>
      <w:r>
        <w:rPr>
          <w:lang w:val="uk-UA"/>
        </w:rPr>
        <w:t xml:space="preserve"> </w:t>
      </w:r>
      <w:r w:rsidRPr="007D6842">
        <w:rPr>
          <w:lang w:val="uk-UA"/>
        </w:rPr>
        <w:t>сприяє розв’язанню найбільш нагальних проблем Громади.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>Виконання Програми розраховане терміном на 2019</w:t>
      </w:r>
      <w:r>
        <w:rPr>
          <w:lang w:val="uk-UA"/>
        </w:rPr>
        <w:t>-2022 роки</w:t>
      </w:r>
      <w:r w:rsidRPr="007D6842">
        <w:rPr>
          <w:lang w:val="uk-UA"/>
        </w:rPr>
        <w:t>.</w:t>
      </w:r>
    </w:p>
    <w:p w:rsidR="00BE0AEB" w:rsidRPr="007D6842" w:rsidRDefault="00BE0AEB" w:rsidP="00BE0AEB">
      <w:pPr>
        <w:pStyle w:val="Default"/>
        <w:ind w:firstLine="709"/>
        <w:jc w:val="both"/>
        <w:rPr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V</w:t>
      </w:r>
      <w:r>
        <w:rPr>
          <w:b/>
          <w:lang w:val="uk-UA"/>
        </w:rPr>
        <w:t>І</w:t>
      </w:r>
      <w:r w:rsidRPr="007D6842">
        <w:rPr>
          <w:b/>
          <w:lang w:val="uk-UA"/>
        </w:rPr>
        <w:t>. ЗАВДАННЯ ТА ЗАХОДИ ПРОГРАМИ</w:t>
      </w:r>
    </w:p>
    <w:p w:rsidR="00BE0AEB" w:rsidRPr="007D6842" w:rsidRDefault="00BE0AEB" w:rsidP="00BE0AEB">
      <w:pPr>
        <w:ind w:firstLine="708"/>
        <w:rPr>
          <w:b/>
          <w:lang w:val="uk-UA"/>
        </w:rPr>
      </w:pPr>
    </w:p>
    <w:p w:rsidR="00BE0AEB" w:rsidRPr="007D6842" w:rsidRDefault="00BE0AEB" w:rsidP="00BE0AEB">
      <w:pPr>
        <w:ind w:firstLine="708"/>
        <w:rPr>
          <w:b/>
          <w:lang w:val="uk-UA"/>
        </w:rPr>
      </w:pPr>
      <w:r w:rsidRPr="007D6842">
        <w:rPr>
          <w:b/>
          <w:lang w:val="uk-UA"/>
        </w:rPr>
        <w:t>Основними завданнями програми є: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1. </w:t>
      </w:r>
      <w:r>
        <w:rPr>
          <w:lang w:val="uk-UA"/>
        </w:rPr>
        <w:t>Проведення інформаційної ка</w:t>
      </w:r>
      <w:r w:rsidRPr="007D6842">
        <w:rPr>
          <w:lang w:val="uk-UA"/>
        </w:rPr>
        <w:t>мпанії серед населення Громади.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>2. Подання проектів для участі у конкурсному відборі.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>3. Перевірка робочою групою поданих проектів.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t xml:space="preserve">4. </w:t>
      </w:r>
      <w:r w:rsidRPr="007D6842">
        <w:rPr>
          <w:bCs/>
          <w:lang w:val="uk-UA"/>
        </w:rPr>
        <w:t>Голосування за проекти та підрахунок результатів.</w:t>
      </w:r>
    </w:p>
    <w:p w:rsidR="00BE0AEB" w:rsidRPr="007D6842" w:rsidRDefault="00BE0AEB" w:rsidP="00BE0AEB">
      <w:pPr>
        <w:jc w:val="both"/>
        <w:rPr>
          <w:lang w:val="uk-UA"/>
        </w:rPr>
      </w:pPr>
      <w:r w:rsidRPr="007D6842">
        <w:rPr>
          <w:lang w:val="uk-UA"/>
        </w:rPr>
        <w:lastRenderedPageBreak/>
        <w:t>5. Реалізація проектів-переможців.</w:t>
      </w:r>
    </w:p>
    <w:p w:rsidR="00BE0AEB" w:rsidRDefault="00BE0AEB" w:rsidP="00BE0AEB">
      <w:pPr>
        <w:jc w:val="center"/>
        <w:rPr>
          <w:b/>
          <w:lang w:val="uk-UA"/>
        </w:rPr>
      </w:pPr>
    </w:p>
    <w:p w:rsidR="00BE0AEB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План заходів щодо реалізації завдань Програми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2977"/>
        <w:gridCol w:w="1843"/>
      </w:tblGrid>
      <w:tr w:rsidR="00BE0AEB" w:rsidRPr="007D6842" w:rsidTr="004B25EF">
        <w:trPr>
          <w:trHeight w:val="706"/>
          <w:tblHeader/>
        </w:trPr>
        <w:tc>
          <w:tcPr>
            <w:tcW w:w="568" w:type="dxa"/>
            <w:vAlign w:val="center"/>
          </w:tcPr>
          <w:p w:rsidR="00BE0AEB" w:rsidRPr="007D6842" w:rsidRDefault="00BE0AEB" w:rsidP="004B25EF">
            <w:pPr>
              <w:ind w:right="-108"/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№</w:t>
            </w:r>
          </w:p>
          <w:p w:rsidR="00BE0AEB" w:rsidRPr="007D6842" w:rsidRDefault="00BE0AEB" w:rsidP="004B25E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7D6842">
              <w:rPr>
                <w:lang w:val="uk-UA"/>
              </w:rPr>
              <w:t>/п</w:t>
            </w:r>
          </w:p>
        </w:tc>
        <w:tc>
          <w:tcPr>
            <w:tcW w:w="4252" w:type="dxa"/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Зміст заходів</w:t>
            </w:r>
          </w:p>
        </w:tc>
        <w:tc>
          <w:tcPr>
            <w:tcW w:w="2977" w:type="dxa"/>
            <w:vAlign w:val="center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Виконавці</w:t>
            </w:r>
          </w:p>
        </w:tc>
        <w:tc>
          <w:tcPr>
            <w:tcW w:w="1843" w:type="dxa"/>
            <w:vAlign w:val="center"/>
          </w:tcPr>
          <w:p w:rsidR="00BE0AEB" w:rsidRPr="007D6842" w:rsidRDefault="00BE0AEB" w:rsidP="004B25EF">
            <w:pPr>
              <w:ind w:right="-108"/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Термін</w:t>
            </w:r>
          </w:p>
          <w:p w:rsidR="00BE0AEB" w:rsidRPr="007D6842" w:rsidRDefault="00BE0AEB" w:rsidP="004B25EF">
            <w:pPr>
              <w:ind w:right="-108"/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виконання</w:t>
            </w:r>
          </w:p>
        </w:tc>
      </w:tr>
      <w:tr w:rsidR="00BE0AEB" w:rsidRPr="007D6842" w:rsidTr="004B25EF">
        <w:trPr>
          <w:trHeight w:val="191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tabs>
                <w:tab w:val="center" w:pos="5292"/>
                <w:tab w:val="left" w:pos="7440"/>
              </w:tabs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 xml:space="preserve">Завдання 1. </w:t>
            </w:r>
            <w:r>
              <w:rPr>
                <w:b/>
                <w:lang w:val="uk-UA"/>
              </w:rPr>
              <w:t>Проведення інформаційної ка</w:t>
            </w:r>
            <w:r w:rsidRPr="007D6842">
              <w:rPr>
                <w:b/>
                <w:lang w:val="uk-UA"/>
              </w:rPr>
              <w:t xml:space="preserve">мпанії </w:t>
            </w:r>
          </w:p>
          <w:p w:rsidR="00BE0AEB" w:rsidRPr="007D6842" w:rsidRDefault="00BE0AEB" w:rsidP="004B25EF">
            <w:pPr>
              <w:tabs>
                <w:tab w:val="center" w:pos="5292"/>
                <w:tab w:val="left" w:pos="7440"/>
              </w:tabs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 xml:space="preserve">серед населення Громади 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Інформаційна камп</w:t>
            </w:r>
            <w:r>
              <w:rPr>
                <w:lang w:val="uk-UA"/>
              </w:rPr>
              <w:t>анія щодо ознайомлення жителів г</w:t>
            </w:r>
            <w:r w:rsidRPr="007D6842">
              <w:rPr>
                <w:lang w:val="uk-UA"/>
              </w:rPr>
              <w:t>ромади з основними принципами та положеннями Громадського бюджету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Протягом строку дії Програми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Інформування населення про етапи та дати проведення заходів щодо Громадського бюджетування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Протягом строку дії Програми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1.3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Поширення інформації щодо перебігу та результатів процесу Громадського бюджетування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ind w:right="-108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Протягом строку дії Програми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1.4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spacing w:val="-2"/>
                <w:lang w:val="uk-UA"/>
              </w:rPr>
              <w:t xml:space="preserve">Розміщення положення та форми подання проекту в електронній версії на </w:t>
            </w:r>
            <w:r w:rsidRPr="007D6842">
              <w:rPr>
                <w:lang w:val="uk-UA"/>
              </w:rPr>
              <w:t xml:space="preserve">офіційному веб-сайті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ради, соціальній мережі та/або в районній газеті «Промінь»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>ТОВ «Промінь-Медіа»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Лютий-березень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9640" w:type="dxa"/>
            <w:gridSpan w:val="4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b/>
                <w:lang w:val="uk-UA"/>
              </w:rPr>
              <w:t>Завдання 2. Подання   проектів для участі у конкурсному відборі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2.1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Подання Проектів, відповідно до критеріїв бланку-заяви, з урахуванням обсягу коштів, які встановлені даною Програмою:</w:t>
            </w:r>
          </w:p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- поштою за адресою: 15200, Чернігівська область, місто </w:t>
            </w:r>
            <w:proofErr w:type="spellStart"/>
            <w:r w:rsidRPr="007D6842">
              <w:rPr>
                <w:lang w:val="uk-UA"/>
              </w:rPr>
              <w:t>Сновськ</w:t>
            </w:r>
            <w:proofErr w:type="spellEnd"/>
            <w:r w:rsidRPr="007D6842">
              <w:rPr>
                <w:lang w:val="uk-UA"/>
              </w:rPr>
              <w:t>, вулиця Банкова, 5 з поміткою «</w:t>
            </w:r>
            <w:r>
              <w:rPr>
                <w:lang w:val="uk-UA"/>
              </w:rPr>
              <w:t>Громадський бюджет</w:t>
            </w:r>
            <w:r w:rsidRPr="007D6842">
              <w:rPr>
                <w:lang w:val="uk-UA"/>
              </w:rPr>
              <w:t>»;</w:t>
            </w:r>
          </w:p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lastRenderedPageBreak/>
              <w:t>- електронною поштою у вигляді       документу у форматі</w:t>
            </w:r>
            <w:r>
              <w:rPr>
                <w:lang w:val="uk-UA"/>
              </w:rPr>
              <w:t xml:space="preserve"> </w:t>
            </w:r>
            <w:r w:rsidRPr="007D6842">
              <w:rPr>
                <w:lang w:val="uk-UA"/>
              </w:rPr>
              <w:t>Word та в сканованому вигляді з поміткою «</w:t>
            </w:r>
            <w:r>
              <w:rPr>
                <w:lang w:val="uk-UA"/>
              </w:rPr>
              <w:t>Громадський бюджет</w:t>
            </w:r>
            <w:r w:rsidRPr="007D6842">
              <w:rPr>
                <w:lang w:val="uk-UA"/>
              </w:rPr>
              <w:t xml:space="preserve">» на електронну адресу: </w:t>
            </w:r>
            <w:r w:rsidRPr="007D6842">
              <w:rPr>
                <w:color w:val="000000"/>
                <w:shd w:val="clear" w:color="auto" w:fill="FFFFFF"/>
                <w:lang w:val="uk-UA"/>
              </w:rPr>
              <w:t>budget.msnovsk@gmail.com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lastRenderedPageBreak/>
              <w:t>Автори проектів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Квітень-травень</w:t>
            </w:r>
          </w:p>
          <w:p w:rsidR="00BE0AEB" w:rsidRPr="007D6842" w:rsidRDefault="00BE0AEB" w:rsidP="004B25EF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lastRenderedPageBreak/>
              <w:t>2.2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Розміщення на офіційному веб-сайті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 сканованих  заповнених форм проектів або в електронному вигляді, за винятком сторінок, які містять персональні дані авторів проекту.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Квітень - травень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378"/>
        </w:trPr>
        <w:tc>
          <w:tcPr>
            <w:tcW w:w="9640" w:type="dxa"/>
            <w:gridSpan w:val="4"/>
          </w:tcPr>
          <w:p w:rsidR="00BE0AEB" w:rsidRPr="007D6842" w:rsidRDefault="00BE0AEB" w:rsidP="004B25EF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Завдання 3. Перевірка робочою групою поданих проектів</w:t>
            </w:r>
          </w:p>
        </w:tc>
      </w:tr>
      <w:tr w:rsidR="00BE0AEB" w:rsidRPr="007D6842" w:rsidTr="004B25EF">
        <w:trPr>
          <w:trHeight w:val="568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3.1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Здійснення попередньої перевірки повноти та правильності заповнення  бланку-заяви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spacing w:after="120"/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  <w:p w:rsidR="00BE0AEB" w:rsidRPr="007D6842" w:rsidRDefault="00BE0AEB" w:rsidP="004B25EF">
            <w:pPr>
              <w:spacing w:after="120"/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Робоча група 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Квітень - травень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3.2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Подання сканованих заповнених форм проектів або в електронному вигляді до Робочої групи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Червень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3.3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Заповнення карток аналізу проектів, надання обґрунтованих рекомендацій щодо можливості реалізації проектів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Робоча група 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Червень 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3.4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Уточнення інформації, необхідної для аналізу та оцінки проектів, і надання заповнених карт аналізу проектів до відділу економічного розвитку та інвестицій </w:t>
            </w:r>
            <w:proofErr w:type="spellStart"/>
            <w:r w:rsidRPr="007D6842">
              <w:rPr>
                <w:lang w:val="uk-UA"/>
              </w:rPr>
              <w:t>Сновської</w:t>
            </w:r>
            <w:proofErr w:type="spellEnd"/>
            <w:r w:rsidRPr="007D6842">
              <w:rPr>
                <w:lang w:val="uk-UA"/>
              </w:rPr>
              <w:t xml:space="preserve"> міської ради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Робоча група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Автори проектів  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Червень 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3.5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Складання переліку позитивно і негативно оцінених проектів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>Липень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3.6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Надання міському голові для ознайомлення списків позитивно і негативно оцінених проектів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>Липень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ind w:right="-110"/>
              <w:rPr>
                <w:lang w:val="uk-UA"/>
              </w:rPr>
            </w:pPr>
            <w:r w:rsidRPr="007D6842">
              <w:rPr>
                <w:lang w:val="uk-UA"/>
              </w:rPr>
              <w:t xml:space="preserve">3.7  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Розміщення на офіційному веб-сайті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</w:t>
            </w:r>
            <w:r w:rsidRPr="007D6842">
              <w:rPr>
                <w:lang w:val="uk-UA"/>
              </w:rPr>
              <w:t>ради у рубриці «</w:t>
            </w:r>
            <w:r>
              <w:rPr>
                <w:lang w:val="uk-UA"/>
              </w:rPr>
              <w:t>Громадський бюджет</w:t>
            </w:r>
            <w:r w:rsidRPr="007D6842">
              <w:rPr>
                <w:lang w:val="uk-UA"/>
              </w:rPr>
              <w:t>» списків позитивно і негативно оцінених проектів та сканованих заповнених карток аналізу проектів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 xml:space="preserve">Липень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</w:tc>
      </w:tr>
      <w:tr w:rsidR="00BE0AEB" w:rsidRPr="007D6842" w:rsidTr="004B25EF">
        <w:trPr>
          <w:trHeight w:val="276"/>
        </w:trPr>
        <w:tc>
          <w:tcPr>
            <w:tcW w:w="9640" w:type="dxa"/>
            <w:gridSpan w:val="4"/>
          </w:tcPr>
          <w:p w:rsidR="00BE0AEB" w:rsidRPr="007D6842" w:rsidRDefault="00BE0AEB" w:rsidP="004B25EF">
            <w:pPr>
              <w:jc w:val="center"/>
              <w:rPr>
                <w:b/>
                <w:bCs/>
                <w:lang w:val="uk-UA"/>
              </w:rPr>
            </w:pPr>
            <w:r w:rsidRPr="007D6842">
              <w:rPr>
                <w:b/>
                <w:lang w:val="uk-UA"/>
              </w:rPr>
              <w:t xml:space="preserve">Завдання 4. </w:t>
            </w:r>
            <w:r w:rsidRPr="007D6842">
              <w:rPr>
                <w:b/>
                <w:bCs/>
                <w:lang w:val="uk-UA"/>
              </w:rPr>
              <w:t>Голосування за проекти та підрахунок результатів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4.1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Підготовка проекту розпорядження міського голови про затвердження переліку пунктів для голосування та графіку їх роботи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 xml:space="preserve">Травень – червень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</w:tc>
      </w:tr>
      <w:tr w:rsidR="00BE0AEB" w:rsidRPr="007D6842" w:rsidTr="004B25EF">
        <w:trPr>
          <w:trHeight w:val="369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lastRenderedPageBreak/>
              <w:t>4.2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Оприлюднення оголошення про голосування та перелік пунктів для голосування на офіційному </w:t>
            </w:r>
            <w:r w:rsidRPr="007D6842">
              <w:rPr>
                <w:color w:val="000000"/>
                <w:lang w:val="uk-UA"/>
              </w:rPr>
              <w:t xml:space="preserve">веб-сайті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  <w:r w:rsidRPr="007D6842">
              <w:rPr>
                <w:lang w:val="uk-UA"/>
              </w:rPr>
              <w:t>та</w:t>
            </w:r>
            <w:r>
              <w:rPr>
                <w:lang w:val="uk-UA"/>
              </w:rPr>
              <w:t>/або</w:t>
            </w:r>
            <w:r w:rsidRPr="007D6842">
              <w:rPr>
                <w:lang w:val="uk-UA"/>
              </w:rPr>
              <w:t xml:space="preserve"> в районній газеті «Промінь»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  <w:p w:rsidR="00BE0AEB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>ТОВ «Промінь-Медіа»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 xml:space="preserve">Червень 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4.3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Організація голосування в пунктах для голосування згідно графіку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>Липень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4.4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>Робоча група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43C09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Липень  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4.5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Затвердження списків проектів з урахуванням результатів голосування</w:t>
            </w:r>
            <w:r>
              <w:rPr>
                <w:lang w:val="uk-UA"/>
              </w:rPr>
              <w:t xml:space="preserve"> розпорядженням міського голови за поданням робочої групи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>Робоча група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 xml:space="preserve">Липень  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4.6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Розміщення на офіційному  сайті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</w:t>
            </w:r>
            <w:r w:rsidRPr="007D6842">
              <w:rPr>
                <w:lang w:val="uk-UA"/>
              </w:rPr>
              <w:t>ради та</w:t>
            </w:r>
            <w:r>
              <w:rPr>
                <w:lang w:val="uk-UA"/>
              </w:rPr>
              <w:t>/або</w:t>
            </w:r>
            <w:r w:rsidRPr="007D6842">
              <w:rPr>
                <w:lang w:val="uk-UA"/>
              </w:rPr>
              <w:t xml:space="preserve"> в районній газеті «Промінь» результатів голосування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>ТОВ «Промінь-Медіа»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Липень - серпень</w:t>
            </w:r>
          </w:p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  <w:r w:rsidRPr="007D6842">
              <w:rPr>
                <w:lang w:val="uk-UA"/>
              </w:rPr>
              <w:t xml:space="preserve"> </w:t>
            </w:r>
          </w:p>
          <w:p w:rsidR="00BE0AEB" w:rsidRPr="007D6842" w:rsidRDefault="00BE0AEB" w:rsidP="004B25EF">
            <w:pPr>
              <w:rPr>
                <w:lang w:val="uk-UA"/>
              </w:rPr>
            </w:pPr>
          </w:p>
        </w:tc>
      </w:tr>
      <w:tr w:rsidR="00BE0AEB" w:rsidRPr="007D6842" w:rsidTr="004B25EF">
        <w:trPr>
          <w:trHeight w:val="276"/>
        </w:trPr>
        <w:tc>
          <w:tcPr>
            <w:tcW w:w="9640" w:type="dxa"/>
            <w:gridSpan w:val="4"/>
          </w:tcPr>
          <w:p w:rsidR="00BE0AEB" w:rsidRPr="007D6842" w:rsidRDefault="00BE0AEB" w:rsidP="004B25EF">
            <w:pPr>
              <w:jc w:val="center"/>
              <w:rPr>
                <w:b/>
                <w:lang w:val="uk-UA"/>
              </w:rPr>
            </w:pPr>
            <w:r w:rsidRPr="007D6842">
              <w:rPr>
                <w:b/>
                <w:lang w:val="uk-UA"/>
              </w:rPr>
              <w:t>Завдання 5. Реалізація проектів-переможців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5.1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Визначення відповідальних за реалізацію кожного проекту -  переможця 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Виконавчий апарат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 xml:space="preserve">Липень - серпень </w:t>
            </w: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5.2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враховуючи вимоги чинного законодавства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Головні розпорядники бюджетних коштів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Відповідно до вимог ст. 75, 76, 77 Бюджетного кодексу України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5.3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>Реалізація головними розпорядниками бюджетних коштів проектів-переможців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Головні розпорядники бюджетних коштів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 xml:space="preserve">Серпень-грудень </w:t>
            </w:r>
            <w:r>
              <w:rPr>
                <w:lang w:val="uk-UA"/>
              </w:rPr>
              <w:t>щорічно</w:t>
            </w:r>
          </w:p>
        </w:tc>
      </w:tr>
      <w:tr w:rsidR="00BE0AEB" w:rsidRPr="007D6842" w:rsidTr="004B25EF">
        <w:trPr>
          <w:trHeight w:val="276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t>5.4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Подання звітів про виконання проекту до відділу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</w:t>
            </w:r>
            <w:r w:rsidRPr="007D6842">
              <w:rPr>
                <w:lang w:val="uk-UA"/>
              </w:rPr>
              <w:t xml:space="preserve">ради 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Головні розпорядники бюджетних коштів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ind w:right="-108"/>
              <w:rPr>
                <w:lang w:val="uk-UA"/>
              </w:rPr>
            </w:pPr>
            <w:r w:rsidRPr="007D6842">
              <w:rPr>
                <w:lang w:val="uk-UA"/>
              </w:rPr>
              <w:t>До 15 числа місяця, що наступає за місяцем закінчення реалізації проекту</w:t>
            </w:r>
          </w:p>
        </w:tc>
      </w:tr>
      <w:tr w:rsidR="00BE0AEB" w:rsidRPr="007D6842" w:rsidTr="004B25EF">
        <w:trPr>
          <w:trHeight w:val="945"/>
        </w:trPr>
        <w:tc>
          <w:tcPr>
            <w:tcW w:w="568" w:type="dxa"/>
          </w:tcPr>
          <w:p w:rsidR="00BE0AEB" w:rsidRPr="007D6842" w:rsidRDefault="00BE0AEB" w:rsidP="004B25EF">
            <w:pPr>
              <w:jc w:val="center"/>
              <w:rPr>
                <w:lang w:val="uk-UA"/>
              </w:rPr>
            </w:pPr>
            <w:r w:rsidRPr="007D6842">
              <w:rPr>
                <w:lang w:val="uk-UA"/>
              </w:rPr>
              <w:lastRenderedPageBreak/>
              <w:t>5.5</w:t>
            </w:r>
          </w:p>
        </w:tc>
        <w:tc>
          <w:tcPr>
            <w:tcW w:w="4252" w:type="dxa"/>
          </w:tcPr>
          <w:p w:rsidR="00BE0AEB" w:rsidRPr="007D6842" w:rsidRDefault="00BE0AEB" w:rsidP="004B25EF">
            <w:pPr>
              <w:jc w:val="both"/>
              <w:rPr>
                <w:lang w:val="uk-UA"/>
              </w:rPr>
            </w:pPr>
            <w:r w:rsidRPr="007D6842">
              <w:rPr>
                <w:lang w:val="uk-UA"/>
              </w:rPr>
              <w:t xml:space="preserve">Розміщення звітів про виконання проектів на офіційному сайті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</w:t>
            </w:r>
            <w:r w:rsidRPr="007D6842">
              <w:rPr>
                <w:lang w:val="uk-UA"/>
              </w:rPr>
              <w:t xml:space="preserve">ради </w:t>
            </w:r>
          </w:p>
        </w:tc>
        <w:tc>
          <w:tcPr>
            <w:tcW w:w="2977" w:type="dxa"/>
          </w:tcPr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економічного розвитку та інвестицій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 </w:t>
            </w:r>
          </w:p>
          <w:p w:rsidR="00BE0AEB" w:rsidRPr="007D6842" w:rsidRDefault="00BE0AEB" w:rsidP="004B25EF">
            <w:pPr>
              <w:rPr>
                <w:color w:val="000000"/>
                <w:lang w:val="uk-UA"/>
              </w:rPr>
            </w:pPr>
          </w:p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color w:val="000000"/>
                <w:lang w:val="uk-UA"/>
              </w:rPr>
              <w:t xml:space="preserve">Відділ організаційно-кадрової та інформаційної роботи </w:t>
            </w:r>
            <w:proofErr w:type="spellStart"/>
            <w:r w:rsidRPr="007D6842">
              <w:rPr>
                <w:color w:val="000000"/>
                <w:lang w:val="uk-UA"/>
              </w:rPr>
              <w:t>Сновської</w:t>
            </w:r>
            <w:proofErr w:type="spellEnd"/>
            <w:r w:rsidRPr="007D6842">
              <w:rPr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BE0AEB" w:rsidRPr="007D6842" w:rsidRDefault="00BE0AEB" w:rsidP="004B25EF">
            <w:pPr>
              <w:rPr>
                <w:lang w:val="uk-UA"/>
              </w:rPr>
            </w:pPr>
            <w:r w:rsidRPr="007D6842">
              <w:rPr>
                <w:lang w:val="uk-UA"/>
              </w:rPr>
              <w:t>Не пізніше 5</w:t>
            </w:r>
            <w:r>
              <w:rPr>
                <w:lang w:val="uk-UA"/>
              </w:rPr>
              <w:t>-ти</w:t>
            </w:r>
            <w:r w:rsidRPr="007D6842">
              <w:rPr>
                <w:lang w:val="uk-UA"/>
              </w:rPr>
              <w:t xml:space="preserve"> днів після подання до відділу звітів головними розпорядники бюджетних коштів</w:t>
            </w:r>
          </w:p>
        </w:tc>
      </w:tr>
    </w:tbl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V</w:t>
      </w:r>
      <w:r>
        <w:rPr>
          <w:b/>
          <w:lang w:val="uk-UA"/>
        </w:rPr>
        <w:t>І</w:t>
      </w:r>
      <w:r w:rsidRPr="007D6842">
        <w:rPr>
          <w:b/>
          <w:lang w:val="uk-UA"/>
        </w:rPr>
        <w:t>I. ФІНАНСУВАННЯ ПРОГРАМИ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>Фінансування Програми здійснюється за рахунок коштів міського бюджету за кодами тимчасової класифікації видатків і визначається у рішенні «Про міський бюджет» на відповідний рік та інших джерел, не заборонених чинним законодавством України.</w:t>
      </w:r>
    </w:p>
    <w:p w:rsidR="00BE0AEB" w:rsidRPr="006B3165" w:rsidRDefault="00BE0AEB" w:rsidP="00BE0AEB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Громадський бюджет</w:t>
      </w:r>
      <w:r w:rsidRPr="006B3165">
        <w:rPr>
          <w:color w:val="000000"/>
          <w:lang w:val="uk-UA"/>
        </w:rPr>
        <w:t xml:space="preserve"> </w:t>
      </w:r>
      <w:proofErr w:type="spellStart"/>
      <w:r w:rsidRPr="006B3165">
        <w:rPr>
          <w:color w:val="000000"/>
          <w:lang w:val="uk-UA"/>
        </w:rPr>
        <w:t>Сновської</w:t>
      </w:r>
      <w:proofErr w:type="spellEnd"/>
      <w:r w:rsidRPr="006B3165">
        <w:rPr>
          <w:color w:val="000000"/>
          <w:lang w:val="uk-UA"/>
        </w:rPr>
        <w:t xml:space="preserve"> міської ради на 2019 рік</w:t>
      </w:r>
      <w:r w:rsidRPr="006B3165">
        <w:rPr>
          <w:lang w:val="uk-UA"/>
        </w:rPr>
        <w:t xml:space="preserve"> для реалізації проектів-переможців складає 200000 грн. На 2020-2022 </w:t>
      </w:r>
      <w:proofErr w:type="spellStart"/>
      <w:r w:rsidRPr="006B3165">
        <w:rPr>
          <w:lang w:val="uk-UA"/>
        </w:rPr>
        <w:t>р.р</w:t>
      </w:r>
      <w:proofErr w:type="spellEnd"/>
      <w:r w:rsidRPr="006B3165">
        <w:rPr>
          <w:lang w:val="uk-UA"/>
        </w:rPr>
        <w:t xml:space="preserve">. розмір видатків за Програмою  </w:t>
      </w:r>
      <w:r w:rsidRPr="006B3165">
        <w:rPr>
          <w:rStyle w:val="a4"/>
          <w:i w:val="0"/>
          <w:iCs/>
          <w:lang w:val="uk-UA"/>
        </w:rPr>
        <w:t>встановлюється рішенням міської ради при прийнятті або при внесенні змін до міського бюджету.</w:t>
      </w:r>
    </w:p>
    <w:p w:rsidR="00BE0AEB" w:rsidRPr="006B3165" w:rsidRDefault="00BE0AEB" w:rsidP="00BE0AEB">
      <w:pPr>
        <w:ind w:firstLine="709"/>
        <w:jc w:val="both"/>
        <w:rPr>
          <w:lang w:val="uk-UA"/>
        </w:rPr>
      </w:pPr>
      <w:r w:rsidRPr="006B3165">
        <w:rPr>
          <w:lang w:val="uk-UA"/>
        </w:rPr>
        <w:t xml:space="preserve">Головним розпорядником коштів міського бюджету видатків на реалізацію Програми є </w:t>
      </w:r>
      <w:proofErr w:type="spellStart"/>
      <w:r w:rsidRPr="006B3165">
        <w:rPr>
          <w:lang w:val="uk-UA"/>
        </w:rPr>
        <w:t>Сновська</w:t>
      </w:r>
      <w:proofErr w:type="spellEnd"/>
      <w:r w:rsidRPr="006B3165">
        <w:rPr>
          <w:lang w:val="uk-UA"/>
        </w:rPr>
        <w:t xml:space="preserve"> міська рада.</w:t>
      </w:r>
    </w:p>
    <w:p w:rsidR="00BE0AEB" w:rsidRPr="006B3165" w:rsidRDefault="00BE0AEB" w:rsidP="00BE0AEB">
      <w:pPr>
        <w:ind w:firstLine="709"/>
        <w:jc w:val="both"/>
        <w:rPr>
          <w:lang w:val="uk-UA"/>
        </w:rPr>
      </w:pPr>
      <w:r w:rsidRPr="006B3165">
        <w:rPr>
          <w:lang w:val="uk-UA"/>
        </w:rPr>
        <w:t>Орієнтовні розрахунки видатків на інформаційну кампанію та організацію голосування за проекти складатимуть: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6B3165">
        <w:rPr>
          <w:lang w:val="uk-UA"/>
        </w:rPr>
        <w:t>-  інформаційна кампанія – до 2 тис. грн.;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>- організація роботи та обладнання пунктів голосування за проекти, виготовлення бланків для голосування –</w:t>
      </w:r>
      <w:r>
        <w:rPr>
          <w:lang w:val="uk-UA"/>
        </w:rPr>
        <w:t xml:space="preserve"> </w:t>
      </w:r>
      <w:r w:rsidRPr="008E1234">
        <w:rPr>
          <w:lang w:val="uk-UA"/>
        </w:rPr>
        <w:t>до  3 тис.</w:t>
      </w:r>
      <w:r>
        <w:rPr>
          <w:lang w:val="uk-UA"/>
        </w:rPr>
        <w:t xml:space="preserve"> </w:t>
      </w:r>
      <w:r w:rsidRPr="008E1234">
        <w:rPr>
          <w:lang w:val="uk-UA"/>
        </w:rPr>
        <w:t>грн.;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- фінансування виконання проектів, які визнано проектами-переможцями – </w:t>
      </w:r>
      <w:r>
        <w:rPr>
          <w:lang w:val="uk-UA"/>
        </w:rPr>
        <w:t xml:space="preserve">до </w:t>
      </w:r>
      <w:r w:rsidRPr="008E1234">
        <w:rPr>
          <w:lang w:val="uk-UA"/>
        </w:rPr>
        <w:t>200000 тис. грн.</w:t>
      </w: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VI</w:t>
      </w:r>
      <w:r>
        <w:rPr>
          <w:b/>
          <w:lang w:val="uk-UA"/>
        </w:rPr>
        <w:t>І</w:t>
      </w:r>
      <w:r w:rsidRPr="007D6842">
        <w:rPr>
          <w:b/>
          <w:lang w:val="uk-UA"/>
        </w:rPr>
        <w:t>І. КОНТРОЛЬ ЗА ХОДОМ ВИКОНАННЯ ПРОГРАМИ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Контроль за виконанням Програми здійснюють </w:t>
      </w:r>
      <w:proofErr w:type="spellStart"/>
      <w:r w:rsidRPr="007D6842">
        <w:rPr>
          <w:lang w:val="uk-UA"/>
        </w:rPr>
        <w:t>Сновська</w:t>
      </w:r>
      <w:proofErr w:type="spellEnd"/>
      <w:r w:rsidRPr="007D6842">
        <w:rPr>
          <w:lang w:val="uk-UA"/>
        </w:rPr>
        <w:t xml:space="preserve"> міська рада, виконавчий апарат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ради, Робоча група, відповідно до повноважень.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>Відповідальні виконавці у процесі виконання П</w:t>
      </w:r>
      <w:r>
        <w:rPr>
          <w:lang w:val="uk-UA"/>
        </w:rPr>
        <w:t>р</w:t>
      </w:r>
      <w:r w:rsidRPr="007D6842">
        <w:rPr>
          <w:lang w:val="uk-UA"/>
        </w:rPr>
        <w:t xml:space="preserve">ограми забезпечують цільове та ефективне використання бюджетних коштів протягом усього строку реалізації проектів-переможців Програми у межах визначених бюджетних призначень. 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Виконавчий апарат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 забезпечує контроль за проведенням інформаційної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міста. </w:t>
      </w:r>
    </w:p>
    <w:p w:rsidR="00BE0AEB" w:rsidRPr="007D6842" w:rsidRDefault="00BE0AEB" w:rsidP="00BE0AEB">
      <w:pPr>
        <w:ind w:firstLine="708"/>
        <w:jc w:val="both"/>
        <w:rPr>
          <w:lang w:val="uk-UA"/>
        </w:rPr>
      </w:pPr>
      <w:r w:rsidRPr="007D6842">
        <w:rPr>
          <w:lang w:val="uk-UA"/>
        </w:rPr>
        <w:t xml:space="preserve">Робоча група спільно з відділом економічного розвитку та інвестицій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 контролює етап перевірки проектів, про що свідчитимуть заповнені картки аналізу проектів, розміщення їх сканованих копій на офіційному сайті міської ради та підготовлений список позитивно і негативно оцінених проектів, бланк для голосування з назвами проектів та зазначенням сум на їх реалізацію. </w:t>
      </w:r>
    </w:p>
    <w:p w:rsidR="00BE0AEB" w:rsidRPr="007D6842" w:rsidRDefault="00BE0AEB" w:rsidP="00BE0AEB">
      <w:pPr>
        <w:ind w:firstLine="709"/>
        <w:jc w:val="both"/>
        <w:rPr>
          <w:lang w:val="uk-UA"/>
        </w:rPr>
      </w:pPr>
      <w:r w:rsidRPr="007D6842">
        <w:rPr>
          <w:lang w:val="uk-UA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BE0AEB" w:rsidRPr="007D6842" w:rsidRDefault="00BE0AEB" w:rsidP="00BE0AEB">
      <w:pPr>
        <w:ind w:firstLine="709"/>
        <w:jc w:val="both"/>
        <w:rPr>
          <w:b/>
          <w:lang w:val="uk-UA"/>
        </w:rPr>
      </w:pPr>
      <w:r w:rsidRPr="007D6842">
        <w:rPr>
          <w:lang w:val="uk-UA"/>
        </w:rPr>
        <w:t xml:space="preserve">Головний розпорядник бюджетних коштів забезпечує ефективне використання коштів, виділених на реалізацію проектів-переможців,  оприлюднює звіти про виконання проектів, співпрацюючи протягом часу реалізації проекту з авторами. Після реалізації </w:t>
      </w:r>
      <w:r w:rsidRPr="007D6842">
        <w:rPr>
          <w:lang w:val="uk-UA"/>
        </w:rPr>
        <w:lastRenderedPageBreak/>
        <w:t xml:space="preserve">проекту звіт, який включає фото та інші матеріали розміщується на сайті </w:t>
      </w:r>
      <w:proofErr w:type="spellStart"/>
      <w:r w:rsidRPr="007D6842">
        <w:rPr>
          <w:lang w:val="uk-UA"/>
        </w:rPr>
        <w:t>Сновської</w:t>
      </w:r>
      <w:proofErr w:type="spellEnd"/>
      <w:r w:rsidRPr="007D6842">
        <w:rPr>
          <w:lang w:val="uk-UA"/>
        </w:rPr>
        <w:t xml:space="preserve"> міської ради.   </w:t>
      </w:r>
    </w:p>
    <w:p w:rsidR="00BE0AEB" w:rsidRPr="007D6842" w:rsidRDefault="00BE0AEB" w:rsidP="00BE0AEB">
      <w:pPr>
        <w:jc w:val="center"/>
        <w:rPr>
          <w:b/>
          <w:lang w:val="uk-UA"/>
        </w:rPr>
      </w:pPr>
      <w:bookmarkStart w:id="3" w:name="127"/>
      <w:bookmarkEnd w:id="3"/>
    </w:p>
    <w:p w:rsidR="00BE0AEB" w:rsidRPr="007D6842" w:rsidRDefault="00BE0AEB" w:rsidP="00BE0AEB">
      <w:pPr>
        <w:jc w:val="center"/>
        <w:rPr>
          <w:b/>
          <w:lang w:val="uk-UA"/>
        </w:rPr>
      </w:pPr>
      <w:r>
        <w:rPr>
          <w:b/>
          <w:lang w:val="uk-UA"/>
        </w:rPr>
        <w:t>ІХ</w:t>
      </w:r>
      <w:r w:rsidRPr="007D6842">
        <w:rPr>
          <w:b/>
          <w:lang w:val="uk-UA"/>
        </w:rPr>
        <w:t>.  ОЧІКУВАНІ РЕЗУЛЬТАТИ ВИКОНАННЯ ПРОГРАМИ</w:t>
      </w:r>
    </w:p>
    <w:p w:rsidR="00BE0AEB" w:rsidRPr="007D6842" w:rsidRDefault="00BE0AEB" w:rsidP="00BE0AEB">
      <w:pPr>
        <w:jc w:val="center"/>
        <w:rPr>
          <w:b/>
          <w:lang w:val="uk-UA"/>
        </w:rPr>
      </w:pPr>
    </w:p>
    <w:p w:rsidR="00BE0AEB" w:rsidRPr="007D6842" w:rsidRDefault="00BE0AEB" w:rsidP="00BE0AEB">
      <w:pPr>
        <w:pStyle w:val="rvps2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D6842">
        <w:t>Очікуваними результатами, яких планується досягти, є:</w:t>
      </w:r>
    </w:p>
    <w:p w:rsidR="00BE0AEB" w:rsidRPr="00C308C0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C308C0">
        <w:rPr>
          <w:lang w:val="uk-UA"/>
        </w:rPr>
        <w:t xml:space="preserve">створення ефективного механізму взаємодії виконавчих органів </w:t>
      </w:r>
      <w:proofErr w:type="spellStart"/>
      <w:r w:rsidRPr="00C308C0">
        <w:rPr>
          <w:lang w:val="uk-UA"/>
        </w:rPr>
        <w:t>Сновської</w:t>
      </w:r>
      <w:proofErr w:type="spellEnd"/>
      <w:r>
        <w:rPr>
          <w:lang w:val="uk-UA"/>
        </w:rPr>
        <w:t xml:space="preserve"> </w:t>
      </w:r>
      <w:r w:rsidRPr="00C308C0">
        <w:rPr>
          <w:lang w:val="uk-UA"/>
        </w:rPr>
        <w:t>міської ради та жителів Громади в питаннях розподілу бюджетних коштів;</w:t>
      </w:r>
    </w:p>
    <w:p w:rsidR="00BE0AEB" w:rsidRPr="007D6842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7D6842">
        <w:rPr>
          <w:lang w:val="uk-UA"/>
        </w:rPr>
        <w:t>залучення жителів Громади до процесу прийняття рішень;</w:t>
      </w:r>
    </w:p>
    <w:p w:rsidR="00BE0AEB" w:rsidRPr="007D6842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7D6842">
        <w:rPr>
          <w:lang w:val="uk-UA"/>
        </w:rPr>
        <w:t>формування довіри громадян до органів місцевого самоврядування;</w:t>
      </w:r>
    </w:p>
    <w:p w:rsidR="00BE0AEB" w:rsidRPr="007D6842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7D6842">
        <w:rPr>
          <w:lang w:val="uk-UA"/>
        </w:rPr>
        <w:t>підвищення відкритості діяльності органів місцевого самоврядування;</w:t>
      </w:r>
    </w:p>
    <w:p w:rsidR="00BE0AEB" w:rsidRPr="007D6842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7D6842">
        <w:rPr>
          <w:lang w:val="uk-UA"/>
        </w:rPr>
        <w:t>налагодження діалогу між громадськістю та посадовцями;</w:t>
      </w:r>
    </w:p>
    <w:p w:rsidR="00BE0AEB" w:rsidRPr="007D6842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7D6842">
        <w:rPr>
          <w:lang w:val="uk-UA"/>
        </w:rPr>
        <w:t>вирішення суспільно важливих та нагальних проблем Громади;</w:t>
      </w:r>
    </w:p>
    <w:p w:rsidR="00BE0AEB" w:rsidRPr="00C308C0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C308C0">
        <w:rPr>
          <w:bCs/>
          <w:lang w:val="uk-UA"/>
        </w:rPr>
        <w:t xml:space="preserve">підвищення рівня прозорості </w:t>
      </w:r>
      <w:r w:rsidRPr="00C308C0">
        <w:rPr>
          <w:lang w:val="uk-UA"/>
        </w:rPr>
        <w:t xml:space="preserve">процесу прийняття  рішень  шляхом  надання жителям Громади можливості безпосереднього впливу на бюджетну політику; </w:t>
      </w:r>
    </w:p>
    <w:p w:rsidR="00BE0AEB" w:rsidRPr="00C308C0" w:rsidRDefault="00BE0AEB" w:rsidP="00BE0AEB">
      <w:pPr>
        <w:numPr>
          <w:ilvl w:val="0"/>
          <w:numId w:val="2"/>
        </w:numPr>
        <w:tabs>
          <w:tab w:val="clear" w:pos="720"/>
        </w:tabs>
        <w:spacing w:line="240" w:lineRule="atLeast"/>
        <w:ind w:left="709" w:hanging="425"/>
        <w:jc w:val="both"/>
        <w:rPr>
          <w:lang w:val="uk-UA"/>
        </w:rPr>
      </w:pPr>
      <w:r w:rsidRPr="00C308C0">
        <w:rPr>
          <w:lang w:val="uk-UA"/>
        </w:rPr>
        <w:t>впровадження інноваційних проектів, здатних підняти інфраструктуру Громади на новий рівень розвитку.</w:t>
      </w:r>
    </w:p>
    <w:p w:rsidR="00BE0AEB" w:rsidRPr="007D6842" w:rsidRDefault="00BE0AEB" w:rsidP="00BE0AEB">
      <w:pPr>
        <w:spacing w:line="240" w:lineRule="atLeast"/>
        <w:ind w:left="709" w:hanging="425"/>
        <w:jc w:val="both"/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jc w:val="center"/>
        <w:rPr>
          <w:b/>
          <w:lang w:val="uk-UA"/>
        </w:rPr>
      </w:pPr>
      <w:r w:rsidRPr="007D6842">
        <w:rPr>
          <w:b/>
          <w:lang w:val="uk-UA"/>
        </w:rPr>
        <w:t>Х. ЗВІТНІСТЬ ПРО ХІД ВИКОНАННЯ ПРОГРАМИ</w:t>
      </w: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ind w:firstLine="709"/>
        <w:jc w:val="both"/>
        <w:rPr>
          <w:b/>
          <w:lang w:val="uk-UA"/>
        </w:rPr>
      </w:pPr>
      <w:r>
        <w:rPr>
          <w:lang w:val="uk-UA"/>
        </w:rPr>
        <w:t>Щорічно</w:t>
      </w:r>
      <w:r w:rsidRPr="007D6842">
        <w:rPr>
          <w:lang w:val="uk-UA"/>
        </w:rPr>
        <w:t xml:space="preserve"> відповідальний виконавець Програми складає підсумковий звіт про результати її виконання т</w:t>
      </w:r>
      <w:r w:rsidRPr="00C308C0">
        <w:rPr>
          <w:lang w:val="uk-UA"/>
        </w:rPr>
        <w:t>а</w:t>
      </w:r>
      <w:r>
        <w:rPr>
          <w:lang w:val="uk-UA"/>
        </w:rPr>
        <w:t xml:space="preserve"> доводить до відома сесії та/або виконавчого комітету міської ради</w:t>
      </w:r>
      <w:r w:rsidRPr="00C308C0">
        <w:rPr>
          <w:lang w:val="uk-UA"/>
        </w:rPr>
        <w:t>.</w:t>
      </w: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Default="00BE0AEB" w:rsidP="00BE0AEB">
      <w:pPr>
        <w:rPr>
          <w:lang w:val="uk-UA"/>
        </w:rPr>
      </w:pPr>
    </w:p>
    <w:p w:rsidR="00BE0AEB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  <w:r>
        <w:rPr>
          <w:lang w:val="uk-UA"/>
        </w:rPr>
        <w:t>Начальник відділу економічного розвитку та інвестицій                                        Г.М.</w:t>
      </w:r>
      <w:proofErr w:type="spellStart"/>
      <w:r>
        <w:rPr>
          <w:lang w:val="uk-UA"/>
        </w:rPr>
        <w:t>Гукун</w:t>
      </w:r>
      <w:proofErr w:type="spellEnd"/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BE0AEB" w:rsidRPr="007D6842" w:rsidRDefault="00BE0AEB" w:rsidP="00BE0AEB">
      <w:pPr>
        <w:rPr>
          <w:lang w:val="uk-UA"/>
        </w:rPr>
      </w:pPr>
    </w:p>
    <w:p w:rsidR="00410318" w:rsidRPr="00BE0AEB" w:rsidRDefault="00410318">
      <w:pPr>
        <w:rPr>
          <w:lang w:val="uk-UA"/>
        </w:rPr>
      </w:pPr>
    </w:p>
    <w:sectPr w:rsidR="00410318" w:rsidRPr="00BE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3F7FB3"/>
    <w:multiLevelType w:val="hybridMultilevel"/>
    <w:tmpl w:val="2AFA3F86"/>
    <w:lvl w:ilvl="0" w:tplc="4338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B"/>
    <w:rsid w:val="00410318"/>
    <w:rsid w:val="00B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AEB"/>
    <w:pPr>
      <w:spacing w:before="100" w:beforeAutospacing="1" w:after="100" w:afterAutospacing="1"/>
    </w:pPr>
  </w:style>
  <w:style w:type="paragraph" w:customStyle="1" w:styleId="Default">
    <w:name w:val="Default"/>
    <w:rsid w:val="00BE0AE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E0AEB"/>
    <w:pPr>
      <w:suppressAutoHyphens/>
      <w:ind w:left="720"/>
      <w:contextualSpacing/>
    </w:pPr>
    <w:rPr>
      <w:lang w:eastAsia="zh-CN"/>
    </w:rPr>
  </w:style>
  <w:style w:type="paragraph" w:customStyle="1" w:styleId="rvps2">
    <w:name w:val="rvps2"/>
    <w:basedOn w:val="a"/>
    <w:rsid w:val="00BE0AEB"/>
    <w:pPr>
      <w:spacing w:before="100" w:beforeAutospacing="1" w:after="100" w:afterAutospacing="1"/>
    </w:pPr>
    <w:rPr>
      <w:lang w:val="uk-UA"/>
    </w:rPr>
  </w:style>
  <w:style w:type="character" w:styleId="a4">
    <w:name w:val="Emphasis"/>
    <w:qFormat/>
    <w:rsid w:val="00BE0AE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0AEB"/>
    <w:pPr>
      <w:spacing w:before="100" w:beforeAutospacing="1" w:after="100" w:afterAutospacing="1"/>
    </w:pPr>
  </w:style>
  <w:style w:type="paragraph" w:customStyle="1" w:styleId="Default">
    <w:name w:val="Default"/>
    <w:rsid w:val="00BE0AE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E0AEB"/>
    <w:pPr>
      <w:suppressAutoHyphens/>
      <w:ind w:left="720"/>
      <w:contextualSpacing/>
    </w:pPr>
    <w:rPr>
      <w:lang w:eastAsia="zh-CN"/>
    </w:rPr>
  </w:style>
  <w:style w:type="paragraph" w:customStyle="1" w:styleId="rvps2">
    <w:name w:val="rvps2"/>
    <w:basedOn w:val="a"/>
    <w:rsid w:val="00BE0AEB"/>
    <w:pPr>
      <w:spacing w:before="100" w:beforeAutospacing="1" w:after="100" w:afterAutospacing="1"/>
    </w:pPr>
    <w:rPr>
      <w:lang w:val="uk-UA"/>
    </w:rPr>
  </w:style>
  <w:style w:type="character" w:styleId="a4">
    <w:name w:val="Emphasis"/>
    <w:qFormat/>
    <w:rsid w:val="00BE0AE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2019-03-06T09:28:00Z</dcterms:created>
  <dcterms:modified xsi:type="dcterms:W3CDTF">2019-03-06T09:30:00Z</dcterms:modified>
</cp:coreProperties>
</file>