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451" w:rsidRPr="001D3E30"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4D6C00" w:rsidRPr="001D3E30" w:rsidRDefault="004D6C00" w:rsidP="004D6C00">
      <w:pPr>
        <w:widowControl w:val="0"/>
        <w:jc w:val="center"/>
        <w:rPr>
          <w:rFonts w:ascii="Times New Roman" w:hAnsi="Times New Roman" w:cs="Times New Roman"/>
          <w:b/>
          <w:bCs/>
          <w:color w:val="262626"/>
          <w:sz w:val="28"/>
          <w:szCs w:val="28"/>
          <w:lang w:eastAsia="uk-UA"/>
        </w:rPr>
      </w:pPr>
      <w:r w:rsidRPr="001D3E30">
        <w:rPr>
          <w:rFonts w:ascii="Times New Roman" w:hAnsi="Times New Roman" w:cs="Times New Roman"/>
          <w:b/>
          <w:bCs/>
          <w:sz w:val="28"/>
          <w:szCs w:val="28"/>
        </w:rPr>
        <w:t xml:space="preserve">Пояснювальна записка </w:t>
      </w:r>
      <w:r w:rsidRPr="001D3E30">
        <w:rPr>
          <w:rFonts w:ascii="Times New Roman" w:hAnsi="Times New Roman" w:cs="Times New Roman"/>
          <w:b/>
          <w:bCs/>
          <w:color w:val="262626"/>
          <w:sz w:val="28"/>
          <w:szCs w:val="28"/>
          <w:lang w:eastAsia="uk-UA"/>
        </w:rPr>
        <w:t>до рішення сесії Сновської міської ради</w:t>
      </w:r>
    </w:p>
    <w:p w:rsidR="004D6C00" w:rsidRPr="001D3E30" w:rsidRDefault="004D6C00" w:rsidP="004D6C00">
      <w:pPr>
        <w:spacing w:line="20" w:lineRule="atLeast"/>
        <w:jc w:val="center"/>
        <w:rPr>
          <w:rFonts w:ascii="Times New Roman" w:hAnsi="Times New Roman" w:cs="Times New Roman"/>
          <w:b/>
          <w:bCs/>
          <w:sz w:val="28"/>
          <w:szCs w:val="28"/>
        </w:rPr>
      </w:pPr>
      <w:r w:rsidRPr="001D3E30">
        <w:rPr>
          <w:rFonts w:ascii="Times New Roman" w:hAnsi="Times New Roman" w:cs="Times New Roman"/>
          <w:b/>
          <w:bCs/>
          <w:color w:val="262626"/>
          <w:sz w:val="28"/>
          <w:szCs w:val="28"/>
          <w:lang w:eastAsia="uk-UA"/>
        </w:rPr>
        <w:t>від _______ № _________</w:t>
      </w:r>
    </w:p>
    <w:p w:rsidR="001D3E30" w:rsidRPr="001D3E30" w:rsidRDefault="001D3E30" w:rsidP="001D3E30">
      <w:pPr>
        <w:jc w:val="center"/>
        <w:rPr>
          <w:rFonts w:ascii="Times New Roman" w:hAnsi="Times New Roman" w:cs="Times New Roman"/>
          <w:b/>
          <w:sz w:val="28"/>
          <w:szCs w:val="28"/>
        </w:rPr>
      </w:pPr>
      <w:r w:rsidRPr="001D3E30">
        <w:rPr>
          <w:rFonts w:ascii="Times New Roman" w:hAnsi="Times New Roman" w:cs="Times New Roman"/>
          <w:b/>
          <w:sz w:val="28"/>
          <w:szCs w:val="28"/>
        </w:rPr>
        <w:t xml:space="preserve">«Про </w:t>
      </w:r>
      <w:r w:rsidRPr="001D3E30">
        <w:rPr>
          <w:rFonts w:ascii="Times New Roman" w:hAnsi="Times New Roman" w:cs="Times New Roman"/>
          <w:b/>
          <w:color w:val="000000"/>
          <w:sz w:val="28"/>
          <w:szCs w:val="28"/>
        </w:rPr>
        <w:t>затвердження Програми покращення матеріально-технічного забезпечення мобілізаційної та оборонної роботи на 2025 рік</w:t>
      </w:r>
      <w:r w:rsidRPr="001D3E30">
        <w:rPr>
          <w:rFonts w:ascii="Times New Roman" w:hAnsi="Times New Roman" w:cs="Times New Roman"/>
          <w:b/>
          <w:sz w:val="28"/>
          <w:szCs w:val="28"/>
        </w:rPr>
        <w:t xml:space="preserve"> </w:t>
      </w:r>
      <w:r w:rsidRPr="001D3E30">
        <w:rPr>
          <w:rFonts w:ascii="Times New Roman" w:hAnsi="Times New Roman" w:cs="Times New Roman"/>
          <w:b/>
          <w:sz w:val="28"/>
          <w:szCs w:val="28"/>
        </w:rPr>
        <w:t>у новій редакції</w:t>
      </w:r>
      <w:r w:rsidRPr="001D3E30">
        <w:rPr>
          <w:rFonts w:ascii="Times New Roman" w:hAnsi="Times New Roman" w:cs="Times New Roman"/>
          <w:b/>
          <w:color w:val="000000"/>
          <w:sz w:val="28"/>
          <w:szCs w:val="28"/>
        </w:rPr>
        <w:t>»</w:t>
      </w:r>
    </w:p>
    <w:p w:rsidR="001D3E30" w:rsidRPr="001D3E30" w:rsidRDefault="001D3E30" w:rsidP="001D3E30">
      <w:pPr>
        <w:jc w:val="both"/>
        <w:rPr>
          <w:rFonts w:ascii="Times New Roman" w:hAnsi="Times New Roman" w:cs="Times New Roman"/>
          <w:sz w:val="28"/>
          <w:szCs w:val="28"/>
        </w:rPr>
      </w:pPr>
    </w:p>
    <w:p w:rsidR="001D3E30" w:rsidRPr="001D3E30" w:rsidRDefault="001D3E30" w:rsidP="001D3E30">
      <w:pPr>
        <w:jc w:val="both"/>
        <w:rPr>
          <w:rFonts w:ascii="Times New Roman" w:hAnsi="Times New Roman" w:cs="Times New Roman"/>
          <w:color w:val="000000"/>
          <w:sz w:val="28"/>
          <w:szCs w:val="28"/>
        </w:rPr>
      </w:pPr>
      <w:r w:rsidRPr="001D3E30">
        <w:rPr>
          <w:rFonts w:ascii="Times New Roman" w:hAnsi="Times New Roman" w:cs="Times New Roman"/>
          <w:sz w:val="28"/>
          <w:szCs w:val="28"/>
        </w:rPr>
        <w:tab/>
        <w:t xml:space="preserve">Програма </w:t>
      </w:r>
      <w:r w:rsidRPr="001D3E30">
        <w:rPr>
          <w:rFonts w:ascii="Times New Roman" w:hAnsi="Times New Roman" w:cs="Times New Roman"/>
          <w:color w:val="000000"/>
          <w:sz w:val="28"/>
          <w:szCs w:val="28"/>
        </w:rPr>
        <w:t>покращення матеріально-технічного забезпечення мобілізаційної та оборонної роботи на 2025 рік була затверджена рішенням сесії Сновської міської ради у грудні 2024 року.</w:t>
      </w:r>
    </w:p>
    <w:p w:rsidR="001D3E30" w:rsidRPr="001D3E30" w:rsidRDefault="001D3E30" w:rsidP="001D3E30">
      <w:pPr>
        <w:tabs>
          <w:tab w:val="left" w:pos="0"/>
          <w:tab w:val="left" w:pos="7367"/>
        </w:tabs>
        <w:ind w:firstLine="709"/>
        <w:jc w:val="both"/>
        <w:rPr>
          <w:rFonts w:ascii="Times New Roman" w:hAnsi="Times New Roman" w:cs="Times New Roman"/>
          <w:sz w:val="28"/>
          <w:szCs w:val="28"/>
        </w:rPr>
      </w:pPr>
      <w:r w:rsidRPr="001D3E30">
        <w:rPr>
          <w:rFonts w:ascii="Times New Roman" w:hAnsi="Times New Roman" w:cs="Times New Roman"/>
          <w:sz w:val="28"/>
          <w:szCs w:val="28"/>
        </w:rPr>
        <w:t>Основною метою Програми була підтримка Другого відділу Корюківського районного територіального центру комплектування та соціальної підтримки, загонів територіальної оборони, п</w:t>
      </w:r>
      <w:r w:rsidRPr="001D3E30">
        <w:rPr>
          <w:rFonts w:ascii="Times New Roman" w:hAnsi="Times New Roman" w:cs="Times New Roman"/>
          <w:color w:val="000000"/>
          <w:sz w:val="28"/>
          <w:szCs w:val="28"/>
        </w:rPr>
        <w:t>ідрозділів ЗСУ та Державної прикордонної служби України</w:t>
      </w:r>
      <w:r w:rsidRPr="001D3E30">
        <w:rPr>
          <w:rFonts w:ascii="Times New Roman" w:hAnsi="Times New Roman" w:cs="Times New Roman"/>
          <w:sz w:val="28"/>
          <w:szCs w:val="28"/>
        </w:rPr>
        <w:t xml:space="preserve"> в боєздатному стані для успішного виконання поставлених перед ними завдань.</w:t>
      </w:r>
    </w:p>
    <w:p w:rsidR="001D3E30" w:rsidRPr="001D3E30" w:rsidRDefault="001D3E30" w:rsidP="001D3E30">
      <w:pPr>
        <w:ind w:firstLine="708"/>
        <w:jc w:val="both"/>
        <w:rPr>
          <w:rFonts w:ascii="Times New Roman" w:hAnsi="Times New Roman" w:cs="Times New Roman"/>
          <w:sz w:val="28"/>
          <w:szCs w:val="28"/>
        </w:rPr>
      </w:pPr>
      <w:r w:rsidRPr="001D3E30">
        <w:rPr>
          <w:rFonts w:ascii="Times New Roman" w:hAnsi="Times New Roman" w:cs="Times New Roman"/>
          <w:sz w:val="28"/>
          <w:szCs w:val="28"/>
        </w:rPr>
        <w:t>Проте, протягом останнього часу до міської ради також надійшло кілька звернень щодо надання допомоги від підрозділів Національної гвардії України, тому, для надання їм такої допомоги виникла необхідність внесення відповідних змін до Програми, а саме: до переліку учасників Програми, на яких поширюється її дія, додати Національну гвардію України.</w:t>
      </w:r>
    </w:p>
    <w:p w:rsidR="001D3E30" w:rsidRPr="001D3E30" w:rsidRDefault="001D3E30" w:rsidP="001D3E30">
      <w:pPr>
        <w:ind w:firstLine="708"/>
        <w:jc w:val="both"/>
        <w:rPr>
          <w:rFonts w:ascii="Times New Roman" w:hAnsi="Times New Roman" w:cs="Times New Roman"/>
          <w:sz w:val="28"/>
          <w:szCs w:val="28"/>
        </w:rPr>
      </w:pPr>
      <w:r w:rsidRPr="001D3E30">
        <w:rPr>
          <w:rFonts w:ascii="Times New Roman" w:hAnsi="Times New Roman" w:cs="Times New Roman"/>
          <w:sz w:val="28"/>
          <w:szCs w:val="28"/>
        </w:rPr>
        <w:t xml:space="preserve">Також, з урахуванням того, що звернень до міської ради надходить дуже багато, виникла потреба у збільшенні обсягів фінансування на </w:t>
      </w:r>
      <w:r w:rsidRPr="001D3E30">
        <w:rPr>
          <w:rFonts w:ascii="Times New Roman" w:hAnsi="Times New Roman" w:cs="Times New Roman"/>
          <w:bCs/>
          <w:sz w:val="28"/>
          <w:szCs w:val="28"/>
        </w:rPr>
        <w:t>фінансову допомогу військовим підрозділам ЗСУ</w:t>
      </w:r>
      <w:r w:rsidRPr="001D3E30">
        <w:rPr>
          <w:rFonts w:ascii="Times New Roman" w:hAnsi="Times New Roman" w:cs="Times New Roman"/>
          <w:color w:val="000000"/>
          <w:sz w:val="28"/>
          <w:szCs w:val="28"/>
        </w:rPr>
        <w:t>, Державної прикордонної служби України</w:t>
      </w:r>
      <w:r w:rsidRPr="001D3E30">
        <w:rPr>
          <w:rFonts w:ascii="Times New Roman" w:hAnsi="Times New Roman" w:cs="Times New Roman"/>
          <w:bCs/>
          <w:sz w:val="28"/>
          <w:szCs w:val="28"/>
        </w:rPr>
        <w:t xml:space="preserve"> та </w:t>
      </w:r>
      <w:r w:rsidRPr="001D3E30">
        <w:rPr>
          <w:rFonts w:ascii="Times New Roman" w:hAnsi="Times New Roman" w:cs="Times New Roman"/>
          <w:sz w:val="28"/>
          <w:szCs w:val="28"/>
        </w:rPr>
        <w:t xml:space="preserve">Національної гвардії України </w:t>
      </w:r>
      <w:r w:rsidRPr="001D3E30">
        <w:rPr>
          <w:rFonts w:ascii="Times New Roman" w:hAnsi="Times New Roman" w:cs="Times New Roman"/>
          <w:bCs/>
          <w:sz w:val="28"/>
          <w:szCs w:val="28"/>
        </w:rPr>
        <w:t>для поліпшення їх матеріально-технічного забезпечення, що надається у вигляді трансферт</w:t>
      </w:r>
      <w:r>
        <w:rPr>
          <w:rFonts w:ascii="Times New Roman" w:hAnsi="Times New Roman" w:cs="Times New Roman"/>
          <w:bCs/>
          <w:sz w:val="28"/>
          <w:szCs w:val="28"/>
        </w:rPr>
        <w:t>у державному бюджету (пункт 4</w:t>
      </w:r>
      <w:r w:rsidRPr="001D3E30">
        <w:rPr>
          <w:rFonts w:ascii="Times New Roman" w:hAnsi="Times New Roman" w:cs="Times New Roman"/>
          <w:bCs/>
          <w:sz w:val="28"/>
          <w:szCs w:val="28"/>
        </w:rPr>
        <w:t xml:space="preserve"> додатку до Програми). Пропонується збільшити обсяги фінансування на зазначені заходи із 2 100, 00 тис. грн. до 4 000, 00 тис. грн.</w:t>
      </w:r>
    </w:p>
    <w:p w:rsidR="001D3E30" w:rsidRDefault="001D3E30" w:rsidP="001D3E30">
      <w:pPr>
        <w:jc w:val="both"/>
        <w:rPr>
          <w:rFonts w:ascii="Times New Roman" w:hAnsi="Times New Roman" w:cs="Times New Roman"/>
          <w:sz w:val="28"/>
          <w:szCs w:val="28"/>
        </w:rPr>
      </w:pPr>
      <w:r w:rsidRPr="001D3E30">
        <w:rPr>
          <w:rFonts w:ascii="Times New Roman" w:hAnsi="Times New Roman" w:cs="Times New Roman"/>
          <w:sz w:val="28"/>
          <w:szCs w:val="28"/>
        </w:rPr>
        <w:tab/>
        <w:t>Відповідно, загальний обсяг фінансування Програми збільшити з 3000, 00 тис грн. до 4 900, 00 тис. грн.</w:t>
      </w:r>
    </w:p>
    <w:p w:rsidR="001D3E30" w:rsidRPr="001D3E30" w:rsidRDefault="001D3E30" w:rsidP="001D3E30">
      <w:pPr>
        <w:ind w:firstLine="709"/>
        <w:jc w:val="both"/>
        <w:rPr>
          <w:rFonts w:ascii="Times New Roman" w:hAnsi="Times New Roman" w:cs="Times New Roman"/>
          <w:sz w:val="28"/>
          <w:szCs w:val="28"/>
        </w:rPr>
      </w:pPr>
      <w:r w:rsidRPr="001D3E30">
        <w:rPr>
          <w:rFonts w:ascii="Times New Roman" w:hAnsi="Times New Roman" w:cs="Times New Roman"/>
          <w:sz w:val="28"/>
          <w:szCs w:val="28"/>
        </w:rPr>
        <w:t>Другий відділ Корюківського районного територіального центру комплектування та соціальної підтримки</w:t>
      </w:r>
      <w:r w:rsidRPr="001D3E30">
        <w:rPr>
          <w:rFonts w:ascii="Times New Roman" w:hAnsi="Times New Roman" w:cs="Times New Roman"/>
          <w:sz w:val="28"/>
          <w:szCs w:val="28"/>
        </w:rPr>
        <w:t xml:space="preserve"> також звернувся з проханням передбачити видатки для </w:t>
      </w:r>
      <w:r w:rsidRPr="001D3E30">
        <w:rPr>
          <w:rFonts w:ascii="Times New Roman" w:hAnsi="Times New Roman" w:cs="Times New Roman"/>
          <w:sz w:val="28"/>
          <w:szCs w:val="28"/>
        </w:rPr>
        <w:t>придбання марок та конвертів для відправки службової кореспонденції, придбання канцт</w:t>
      </w:r>
      <w:r w:rsidRPr="001D3E30">
        <w:rPr>
          <w:rFonts w:ascii="Times New Roman" w:hAnsi="Times New Roman" w:cs="Times New Roman"/>
          <w:sz w:val="28"/>
          <w:szCs w:val="28"/>
        </w:rPr>
        <w:t xml:space="preserve">оварів, а саме, паперу офісного </w:t>
      </w:r>
      <w:r w:rsidRPr="001D3E30">
        <w:rPr>
          <w:rFonts w:ascii="Times New Roman" w:hAnsi="Times New Roman" w:cs="Times New Roman"/>
          <w:bCs/>
          <w:sz w:val="28"/>
          <w:szCs w:val="28"/>
        </w:rPr>
        <w:t>(</w:t>
      </w:r>
      <w:r w:rsidRPr="001D3E30">
        <w:rPr>
          <w:rFonts w:ascii="Times New Roman" w:hAnsi="Times New Roman" w:cs="Times New Roman"/>
          <w:bCs/>
          <w:sz w:val="28"/>
          <w:szCs w:val="28"/>
        </w:rPr>
        <w:t>пункт 2</w:t>
      </w:r>
      <w:r w:rsidRPr="001D3E30">
        <w:rPr>
          <w:rFonts w:ascii="Times New Roman" w:hAnsi="Times New Roman" w:cs="Times New Roman"/>
          <w:bCs/>
          <w:sz w:val="28"/>
          <w:szCs w:val="28"/>
        </w:rPr>
        <w:t xml:space="preserve"> додатку до Програми</w:t>
      </w:r>
      <w:r w:rsidRPr="001D3E30">
        <w:rPr>
          <w:rFonts w:ascii="Times New Roman" w:hAnsi="Times New Roman" w:cs="Times New Roman"/>
          <w:bCs/>
          <w:sz w:val="28"/>
          <w:szCs w:val="28"/>
        </w:rPr>
        <w:t>)</w:t>
      </w:r>
      <w:r w:rsidRPr="001D3E30">
        <w:rPr>
          <w:rFonts w:ascii="Times New Roman" w:hAnsi="Times New Roman" w:cs="Times New Roman"/>
          <w:sz w:val="28"/>
          <w:szCs w:val="28"/>
        </w:rPr>
        <w:t>.</w:t>
      </w:r>
    </w:p>
    <w:p w:rsidR="001D3E30" w:rsidRPr="001D3E30" w:rsidRDefault="001D3E30" w:rsidP="001D3E30">
      <w:pPr>
        <w:jc w:val="both"/>
        <w:rPr>
          <w:rFonts w:ascii="Times New Roman" w:hAnsi="Times New Roman" w:cs="Times New Roman"/>
          <w:sz w:val="28"/>
          <w:szCs w:val="28"/>
        </w:rPr>
      </w:pPr>
      <w:r w:rsidRPr="001D3E30">
        <w:rPr>
          <w:rFonts w:ascii="Times New Roman" w:hAnsi="Times New Roman" w:cs="Times New Roman"/>
          <w:sz w:val="28"/>
          <w:szCs w:val="28"/>
        </w:rPr>
        <w:tab/>
        <w:t xml:space="preserve">Враховуючи те, що до Програми </w:t>
      </w:r>
      <w:r>
        <w:rPr>
          <w:rFonts w:ascii="Times New Roman" w:hAnsi="Times New Roman" w:cs="Times New Roman"/>
          <w:sz w:val="28"/>
          <w:szCs w:val="28"/>
        </w:rPr>
        <w:t>необхідно</w:t>
      </w:r>
      <w:r w:rsidRPr="001D3E30">
        <w:rPr>
          <w:rFonts w:ascii="Times New Roman" w:hAnsi="Times New Roman" w:cs="Times New Roman"/>
          <w:sz w:val="28"/>
          <w:szCs w:val="28"/>
        </w:rPr>
        <w:t xml:space="preserve"> внести багато змін, пропону</w:t>
      </w:r>
      <w:r>
        <w:rPr>
          <w:rFonts w:ascii="Times New Roman" w:hAnsi="Times New Roman" w:cs="Times New Roman"/>
          <w:sz w:val="28"/>
          <w:szCs w:val="28"/>
        </w:rPr>
        <w:t>ється</w:t>
      </w:r>
      <w:r w:rsidRPr="001D3E30">
        <w:rPr>
          <w:rFonts w:ascii="Times New Roman" w:hAnsi="Times New Roman" w:cs="Times New Roman"/>
          <w:sz w:val="28"/>
          <w:szCs w:val="28"/>
        </w:rPr>
        <w:t xml:space="preserve"> затверд</w:t>
      </w:r>
      <w:r>
        <w:rPr>
          <w:rFonts w:ascii="Times New Roman" w:hAnsi="Times New Roman" w:cs="Times New Roman"/>
          <w:sz w:val="28"/>
          <w:szCs w:val="28"/>
        </w:rPr>
        <w:t>ити зазначену Програму</w:t>
      </w:r>
      <w:r w:rsidRPr="001D3E30">
        <w:rPr>
          <w:rFonts w:ascii="Times New Roman" w:hAnsi="Times New Roman" w:cs="Times New Roman"/>
          <w:sz w:val="28"/>
          <w:szCs w:val="28"/>
        </w:rPr>
        <w:t xml:space="preserve"> у новій редакції.</w:t>
      </w:r>
    </w:p>
    <w:p w:rsidR="001D3E30" w:rsidRPr="001D3E30" w:rsidRDefault="001D3E30" w:rsidP="001D3E30">
      <w:pPr>
        <w:jc w:val="both"/>
        <w:rPr>
          <w:rFonts w:ascii="Times New Roman" w:hAnsi="Times New Roman" w:cs="Times New Roman"/>
          <w:sz w:val="28"/>
          <w:szCs w:val="28"/>
        </w:rPr>
      </w:pPr>
    </w:p>
    <w:p w:rsidR="001D3E30" w:rsidRDefault="001D3E30" w:rsidP="001D3E30">
      <w:pPr>
        <w:jc w:val="both"/>
        <w:rPr>
          <w:rFonts w:ascii="Times New Roman" w:hAnsi="Times New Roman" w:cs="Times New Roman"/>
          <w:sz w:val="28"/>
          <w:szCs w:val="28"/>
        </w:rPr>
      </w:pPr>
    </w:p>
    <w:p w:rsidR="001D3E30" w:rsidRPr="001D3E30" w:rsidRDefault="001D3E30" w:rsidP="001D3E30">
      <w:pPr>
        <w:jc w:val="both"/>
        <w:rPr>
          <w:rFonts w:ascii="Times New Roman" w:hAnsi="Times New Roman" w:cs="Times New Roman"/>
          <w:sz w:val="28"/>
          <w:szCs w:val="28"/>
        </w:rPr>
      </w:pPr>
      <w:bookmarkStart w:id="0" w:name="_GoBack"/>
      <w:bookmarkEnd w:id="0"/>
    </w:p>
    <w:p w:rsidR="001D3E30" w:rsidRPr="001D3E30" w:rsidRDefault="001D3E30" w:rsidP="001D3E30">
      <w:pPr>
        <w:jc w:val="both"/>
        <w:rPr>
          <w:rFonts w:ascii="Times New Roman" w:hAnsi="Times New Roman" w:cs="Times New Roman"/>
          <w:sz w:val="24"/>
          <w:szCs w:val="24"/>
        </w:rPr>
      </w:pPr>
      <w:r w:rsidRPr="001D3E30">
        <w:rPr>
          <w:rFonts w:ascii="Times New Roman" w:hAnsi="Times New Roman" w:cs="Times New Roman"/>
          <w:sz w:val="24"/>
          <w:szCs w:val="24"/>
        </w:rPr>
        <w:t xml:space="preserve">Керуючий справами (секретар) </w:t>
      </w:r>
    </w:p>
    <w:p w:rsidR="001D3E30" w:rsidRPr="001D3E30" w:rsidRDefault="001D3E30" w:rsidP="001D3E30">
      <w:pPr>
        <w:jc w:val="both"/>
        <w:rPr>
          <w:rFonts w:ascii="Times New Roman" w:hAnsi="Times New Roman" w:cs="Times New Roman"/>
          <w:sz w:val="24"/>
          <w:szCs w:val="24"/>
        </w:rPr>
      </w:pPr>
      <w:r w:rsidRPr="001D3E30">
        <w:rPr>
          <w:rFonts w:ascii="Times New Roman" w:hAnsi="Times New Roman" w:cs="Times New Roman"/>
          <w:sz w:val="24"/>
          <w:szCs w:val="24"/>
        </w:rPr>
        <w:t>виконавчого комітету</w:t>
      </w:r>
      <w:r w:rsidRPr="001D3E30">
        <w:rPr>
          <w:rFonts w:ascii="Times New Roman" w:hAnsi="Times New Roman" w:cs="Times New Roman"/>
          <w:sz w:val="24"/>
          <w:szCs w:val="24"/>
        </w:rPr>
        <w:tab/>
      </w:r>
      <w:r w:rsidRPr="001D3E30">
        <w:rPr>
          <w:rFonts w:ascii="Times New Roman" w:hAnsi="Times New Roman" w:cs="Times New Roman"/>
          <w:sz w:val="24"/>
          <w:szCs w:val="24"/>
        </w:rPr>
        <w:tab/>
      </w:r>
      <w:r w:rsidRPr="001D3E30">
        <w:rPr>
          <w:rFonts w:ascii="Times New Roman" w:hAnsi="Times New Roman" w:cs="Times New Roman"/>
          <w:sz w:val="24"/>
          <w:szCs w:val="24"/>
        </w:rPr>
        <w:tab/>
      </w:r>
      <w:r w:rsidRPr="001D3E30">
        <w:rPr>
          <w:rFonts w:ascii="Times New Roman" w:hAnsi="Times New Roman" w:cs="Times New Roman"/>
          <w:sz w:val="24"/>
          <w:szCs w:val="24"/>
        </w:rPr>
        <w:tab/>
      </w:r>
      <w:r w:rsidRPr="001D3E30">
        <w:rPr>
          <w:rFonts w:ascii="Times New Roman" w:hAnsi="Times New Roman" w:cs="Times New Roman"/>
          <w:sz w:val="24"/>
          <w:szCs w:val="24"/>
        </w:rPr>
        <w:tab/>
      </w:r>
      <w:r w:rsidRPr="001D3E30">
        <w:rPr>
          <w:rFonts w:ascii="Times New Roman" w:hAnsi="Times New Roman" w:cs="Times New Roman"/>
          <w:sz w:val="24"/>
          <w:szCs w:val="24"/>
        </w:rPr>
        <w:tab/>
        <w:t xml:space="preserve">   Володимир КАРПЕНКО</w:t>
      </w:r>
    </w:p>
    <w:p w:rsidR="00E02451" w:rsidRPr="001D3E30" w:rsidRDefault="00E02451" w:rsidP="001D3E30">
      <w:pPr>
        <w:widowControl w:val="0"/>
        <w:jc w:val="center"/>
        <w:rPr>
          <w:rFonts w:ascii="Times New Roman" w:hAnsi="Times New Roman" w:cs="Times New Roman"/>
          <w:sz w:val="28"/>
          <w:szCs w:val="28"/>
          <w:lang w:eastAsia="en-US"/>
        </w:rPr>
      </w:pPr>
    </w:p>
    <w:sectPr w:rsidR="00E02451" w:rsidRPr="001D3E30" w:rsidSect="0034386C">
      <w:pgSz w:w="11906" w:h="16838"/>
      <w:pgMar w:top="851" w:right="567" w:bottom="851"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B5979"/>
    <w:multiLevelType w:val="hybridMultilevel"/>
    <w:tmpl w:val="E06C247C"/>
    <w:lvl w:ilvl="0" w:tplc="0D96A43A">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4042596D"/>
    <w:multiLevelType w:val="multilevel"/>
    <w:tmpl w:val="0972B6C6"/>
    <w:lvl w:ilvl="0">
      <w:start w:val="1"/>
      <w:numFmt w:val="decimal"/>
      <w:lvlText w:val="%1."/>
      <w:lvlJc w:val="left"/>
      <w:pPr>
        <w:ind w:left="639" w:hanging="213"/>
      </w:pPr>
      <w:rPr>
        <w:rFonts w:ascii="Times New Roman" w:eastAsia="Times New Roman" w:hAnsi="Times New Roman" w:cs="Times New Roman"/>
        <w:b w:val="0"/>
        <w:sz w:val="28"/>
        <w:szCs w:val="28"/>
        <w:vertAlign w:val="baseline"/>
      </w:rPr>
    </w:lvl>
    <w:lvl w:ilvl="1">
      <w:numFmt w:val="bullet"/>
      <w:lvlText w:val="•"/>
      <w:lvlJc w:val="left"/>
      <w:pPr>
        <w:ind w:left="1611" w:hanging="213"/>
      </w:pPr>
      <w:rPr>
        <w:vertAlign w:val="baseline"/>
      </w:rPr>
    </w:lvl>
    <w:lvl w:ilvl="2">
      <w:numFmt w:val="bullet"/>
      <w:lvlText w:val="•"/>
      <w:lvlJc w:val="left"/>
      <w:pPr>
        <w:ind w:left="2586" w:hanging="213"/>
      </w:pPr>
      <w:rPr>
        <w:vertAlign w:val="baseline"/>
      </w:rPr>
    </w:lvl>
    <w:lvl w:ilvl="3">
      <w:numFmt w:val="bullet"/>
      <w:lvlText w:val="•"/>
      <w:lvlJc w:val="left"/>
      <w:pPr>
        <w:ind w:left="3560" w:hanging="213"/>
      </w:pPr>
      <w:rPr>
        <w:vertAlign w:val="baseline"/>
      </w:rPr>
    </w:lvl>
    <w:lvl w:ilvl="4">
      <w:numFmt w:val="bullet"/>
      <w:lvlText w:val="•"/>
      <w:lvlJc w:val="left"/>
      <w:pPr>
        <w:ind w:left="4535" w:hanging="213"/>
      </w:pPr>
      <w:rPr>
        <w:vertAlign w:val="baseline"/>
      </w:rPr>
    </w:lvl>
    <w:lvl w:ilvl="5">
      <w:numFmt w:val="bullet"/>
      <w:lvlText w:val="•"/>
      <w:lvlJc w:val="left"/>
      <w:pPr>
        <w:ind w:left="5510" w:hanging="213"/>
      </w:pPr>
      <w:rPr>
        <w:vertAlign w:val="baseline"/>
      </w:rPr>
    </w:lvl>
    <w:lvl w:ilvl="6">
      <w:numFmt w:val="bullet"/>
      <w:lvlText w:val="•"/>
      <w:lvlJc w:val="left"/>
      <w:pPr>
        <w:ind w:left="6484" w:hanging="213"/>
      </w:pPr>
      <w:rPr>
        <w:vertAlign w:val="baseline"/>
      </w:rPr>
    </w:lvl>
    <w:lvl w:ilvl="7">
      <w:numFmt w:val="bullet"/>
      <w:lvlText w:val="•"/>
      <w:lvlJc w:val="left"/>
      <w:pPr>
        <w:ind w:left="7459" w:hanging="213"/>
      </w:pPr>
      <w:rPr>
        <w:vertAlign w:val="baseline"/>
      </w:rPr>
    </w:lvl>
    <w:lvl w:ilvl="8">
      <w:numFmt w:val="bullet"/>
      <w:lvlText w:val="•"/>
      <w:lvlJc w:val="left"/>
      <w:pPr>
        <w:ind w:left="8434" w:hanging="213"/>
      </w:pPr>
      <w:rPr>
        <w:vertAlign w:val="baseline"/>
      </w:rPr>
    </w:lvl>
  </w:abstractNum>
  <w:abstractNum w:abstractNumId="2">
    <w:nsid w:val="5BCD1B2F"/>
    <w:multiLevelType w:val="hybridMultilevel"/>
    <w:tmpl w:val="EEFE2CA8"/>
    <w:lvl w:ilvl="0" w:tplc="7D802DB6">
      <w:start w:val="1"/>
      <w:numFmt w:val="bullet"/>
      <w:lvlText w:val="-"/>
      <w:lvlJc w:val="left"/>
      <w:pPr>
        <w:ind w:left="864" w:hanging="360"/>
      </w:pPr>
      <w:rPr>
        <w:rFonts w:ascii="Times New Roman" w:eastAsia="Times New Roman" w:hAnsi="Times New Roman"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3">
    <w:nsid w:val="5E7D1FE5"/>
    <w:multiLevelType w:val="hybridMultilevel"/>
    <w:tmpl w:val="68A879C8"/>
    <w:lvl w:ilvl="0" w:tplc="7CE606E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608"/>
    <w:rsid w:val="000013A3"/>
    <w:rsid w:val="000013C7"/>
    <w:rsid w:val="00040992"/>
    <w:rsid w:val="0005094D"/>
    <w:rsid w:val="00053716"/>
    <w:rsid w:val="000876BE"/>
    <w:rsid w:val="00091FCA"/>
    <w:rsid w:val="000A0922"/>
    <w:rsid w:val="000A3D60"/>
    <w:rsid w:val="000A7807"/>
    <w:rsid w:val="000B3D59"/>
    <w:rsid w:val="000C3608"/>
    <w:rsid w:val="000C7182"/>
    <w:rsid w:val="00115E08"/>
    <w:rsid w:val="00162BEB"/>
    <w:rsid w:val="00177A28"/>
    <w:rsid w:val="001D3E30"/>
    <w:rsid w:val="001E0D7E"/>
    <w:rsid w:val="001F5050"/>
    <w:rsid w:val="001F7F0A"/>
    <w:rsid w:val="002050E4"/>
    <w:rsid w:val="00211D81"/>
    <w:rsid w:val="002173DE"/>
    <w:rsid w:val="00221ECB"/>
    <w:rsid w:val="00224A70"/>
    <w:rsid w:val="00235820"/>
    <w:rsid w:val="00243BCB"/>
    <w:rsid w:val="0024779D"/>
    <w:rsid w:val="00253ECC"/>
    <w:rsid w:val="002773D4"/>
    <w:rsid w:val="00295E0F"/>
    <w:rsid w:val="002A3F81"/>
    <w:rsid w:val="002F495F"/>
    <w:rsid w:val="002F65E7"/>
    <w:rsid w:val="00331C75"/>
    <w:rsid w:val="00337D51"/>
    <w:rsid w:val="0034386C"/>
    <w:rsid w:val="00344DEF"/>
    <w:rsid w:val="00350B30"/>
    <w:rsid w:val="00353A5D"/>
    <w:rsid w:val="0035404F"/>
    <w:rsid w:val="00361768"/>
    <w:rsid w:val="00377258"/>
    <w:rsid w:val="003808B4"/>
    <w:rsid w:val="003837EC"/>
    <w:rsid w:val="003918A0"/>
    <w:rsid w:val="003A6FFF"/>
    <w:rsid w:val="003B0E73"/>
    <w:rsid w:val="003B1EE3"/>
    <w:rsid w:val="003F5F3A"/>
    <w:rsid w:val="003F7964"/>
    <w:rsid w:val="0040234D"/>
    <w:rsid w:val="00411CB7"/>
    <w:rsid w:val="00497BC8"/>
    <w:rsid w:val="004A67C9"/>
    <w:rsid w:val="004A6FEE"/>
    <w:rsid w:val="004B263D"/>
    <w:rsid w:val="004B67C5"/>
    <w:rsid w:val="004C6A3E"/>
    <w:rsid w:val="004C7ED6"/>
    <w:rsid w:val="004D6C00"/>
    <w:rsid w:val="004E0100"/>
    <w:rsid w:val="00512669"/>
    <w:rsid w:val="0052041F"/>
    <w:rsid w:val="00532B08"/>
    <w:rsid w:val="005642AF"/>
    <w:rsid w:val="00570EA5"/>
    <w:rsid w:val="0057631F"/>
    <w:rsid w:val="00592492"/>
    <w:rsid w:val="005943C5"/>
    <w:rsid w:val="005D5B55"/>
    <w:rsid w:val="005F77D9"/>
    <w:rsid w:val="00600084"/>
    <w:rsid w:val="006236C6"/>
    <w:rsid w:val="00625CDE"/>
    <w:rsid w:val="00641D7C"/>
    <w:rsid w:val="006440BF"/>
    <w:rsid w:val="0065394F"/>
    <w:rsid w:val="00661E98"/>
    <w:rsid w:val="006662FE"/>
    <w:rsid w:val="00686379"/>
    <w:rsid w:val="006945B9"/>
    <w:rsid w:val="006A0B94"/>
    <w:rsid w:val="006C0897"/>
    <w:rsid w:val="006C5B57"/>
    <w:rsid w:val="006E5A69"/>
    <w:rsid w:val="0073293D"/>
    <w:rsid w:val="00746AA9"/>
    <w:rsid w:val="00753035"/>
    <w:rsid w:val="00773547"/>
    <w:rsid w:val="007859F3"/>
    <w:rsid w:val="007A20FE"/>
    <w:rsid w:val="007F4095"/>
    <w:rsid w:val="00805DCB"/>
    <w:rsid w:val="00824F52"/>
    <w:rsid w:val="00845D56"/>
    <w:rsid w:val="00862AD4"/>
    <w:rsid w:val="00871190"/>
    <w:rsid w:val="008812B8"/>
    <w:rsid w:val="008C08F2"/>
    <w:rsid w:val="008E3F7D"/>
    <w:rsid w:val="008F05B3"/>
    <w:rsid w:val="00901663"/>
    <w:rsid w:val="009069F7"/>
    <w:rsid w:val="00921FAC"/>
    <w:rsid w:val="00925928"/>
    <w:rsid w:val="00942E05"/>
    <w:rsid w:val="009529EC"/>
    <w:rsid w:val="00954D9D"/>
    <w:rsid w:val="009570BE"/>
    <w:rsid w:val="009618CD"/>
    <w:rsid w:val="00964F88"/>
    <w:rsid w:val="00974143"/>
    <w:rsid w:val="0098160A"/>
    <w:rsid w:val="00982DC5"/>
    <w:rsid w:val="00990780"/>
    <w:rsid w:val="00990995"/>
    <w:rsid w:val="009D404C"/>
    <w:rsid w:val="009F3424"/>
    <w:rsid w:val="00A0399C"/>
    <w:rsid w:val="00A1065B"/>
    <w:rsid w:val="00A6542A"/>
    <w:rsid w:val="00A67AE7"/>
    <w:rsid w:val="00A81708"/>
    <w:rsid w:val="00A9142A"/>
    <w:rsid w:val="00AA282E"/>
    <w:rsid w:val="00AB7AD0"/>
    <w:rsid w:val="00B21622"/>
    <w:rsid w:val="00B43006"/>
    <w:rsid w:val="00B4308E"/>
    <w:rsid w:val="00B9114B"/>
    <w:rsid w:val="00B9434F"/>
    <w:rsid w:val="00BA3B0B"/>
    <w:rsid w:val="00BE24A4"/>
    <w:rsid w:val="00BF17FF"/>
    <w:rsid w:val="00C00CCE"/>
    <w:rsid w:val="00C0320F"/>
    <w:rsid w:val="00C03F7A"/>
    <w:rsid w:val="00C129FE"/>
    <w:rsid w:val="00C15D0B"/>
    <w:rsid w:val="00C33FD7"/>
    <w:rsid w:val="00C720A2"/>
    <w:rsid w:val="00C817D0"/>
    <w:rsid w:val="00C910CA"/>
    <w:rsid w:val="00C92FAD"/>
    <w:rsid w:val="00C94206"/>
    <w:rsid w:val="00CE634E"/>
    <w:rsid w:val="00CF1B99"/>
    <w:rsid w:val="00D04D50"/>
    <w:rsid w:val="00D07C84"/>
    <w:rsid w:val="00D23359"/>
    <w:rsid w:val="00D34F6B"/>
    <w:rsid w:val="00D45309"/>
    <w:rsid w:val="00D521AE"/>
    <w:rsid w:val="00D66F1B"/>
    <w:rsid w:val="00D7464E"/>
    <w:rsid w:val="00D7492E"/>
    <w:rsid w:val="00D76250"/>
    <w:rsid w:val="00D93880"/>
    <w:rsid w:val="00DA1B03"/>
    <w:rsid w:val="00DB3351"/>
    <w:rsid w:val="00DC0A1F"/>
    <w:rsid w:val="00DC1829"/>
    <w:rsid w:val="00DC703B"/>
    <w:rsid w:val="00DD00DA"/>
    <w:rsid w:val="00DD0A8B"/>
    <w:rsid w:val="00DE05C8"/>
    <w:rsid w:val="00DE1BE0"/>
    <w:rsid w:val="00DE1E51"/>
    <w:rsid w:val="00E0189F"/>
    <w:rsid w:val="00E02451"/>
    <w:rsid w:val="00E0340D"/>
    <w:rsid w:val="00E121E7"/>
    <w:rsid w:val="00E40F71"/>
    <w:rsid w:val="00E50E46"/>
    <w:rsid w:val="00E60895"/>
    <w:rsid w:val="00E62213"/>
    <w:rsid w:val="00E77D81"/>
    <w:rsid w:val="00E91DB6"/>
    <w:rsid w:val="00EB5583"/>
    <w:rsid w:val="00EC1BA3"/>
    <w:rsid w:val="00EC2705"/>
    <w:rsid w:val="00EC6B78"/>
    <w:rsid w:val="00EE28A5"/>
    <w:rsid w:val="00F051CA"/>
    <w:rsid w:val="00F11DF4"/>
    <w:rsid w:val="00F214F1"/>
    <w:rsid w:val="00F362FA"/>
    <w:rsid w:val="00F44B0F"/>
    <w:rsid w:val="00F545A9"/>
    <w:rsid w:val="00F723FB"/>
    <w:rsid w:val="00F76C51"/>
    <w:rsid w:val="00F77286"/>
    <w:rsid w:val="00FE242D"/>
    <w:rsid w:val="00FE2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57631F"/>
    <w:rPr>
      <w:rFonts w:ascii="Tahoma" w:hAnsi="Tahoma" w:cs="Tahoma"/>
      <w:sz w:val="16"/>
      <w:szCs w:val="16"/>
    </w:rPr>
  </w:style>
  <w:style w:type="character" w:customStyle="1" w:styleId="a7">
    <w:name w:val="Текст выноски Знак"/>
    <w:basedOn w:val="a0"/>
    <w:link w:val="a6"/>
    <w:uiPriority w:val="99"/>
    <w:semiHidden/>
    <w:rsid w:val="0057631F"/>
    <w:rPr>
      <w:rFonts w:ascii="Tahoma" w:hAnsi="Tahoma" w:cs="Tahoma"/>
      <w:sz w:val="16"/>
      <w:szCs w:val="16"/>
    </w:rPr>
  </w:style>
  <w:style w:type="paragraph" w:customStyle="1" w:styleId="xfmc4">
    <w:name w:val="xfmc4"/>
    <w:basedOn w:val="a"/>
    <w:rsid w:val="00DC703B"/>
    <w:pPr>
      <w:spacing w:before="100" w:beforeAutospacing="1" w:after="100" w:afterAutospacing="1"/>
    </w:pPr>
    <w:rPr>
      <w:rFonts w:ascii="Times New Roman" w:eastAsia="Times New Roman" w:hAnsi="Times New Roman" w:cs="Times New Roman"/>
      <w:sz w:val="24"/>
      <w:szCs w:val="24"/>
      <w:lang w:val="ru-RU"/>
    </w:rPr>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unhideWhenUsed/>
    <w:rsid w:val="00DC703B"/>
    <w:pPr>
      <w:spacing w:before="100" w:beforeAutospacing="1" w:after="100" w:afterAutospacing="1"/>
    </w:pPr>
    <w:rPr>
      <w:rFonts w:ascii="Times New Roman" w:eastAsia="Times New Roman" w:hAnsi="Times New Roman" w:cs="Times New Roman"/>
      <w:sz w:val="24"/>
      <w:szCs w:val="24"/>
      <w:lang w:val="ru-RU"/>
    </w:rPr>
  </w:style>
  <w:style w:type="character" w:styleId="aa">
    <w:name w:val="Hyperlink"/>
    <w:basedOn w:val="a0"/>
    <w:uiPriority w:val="99"/>
    <w:semiHidden/>
    <w:unhideWhenUsed/>
    <w:rsid w:val="001F7F0A"/>
    <w:rPr>
      <w:color w:val="0000FF"/>
      <w:u w:val="single"/>
    </w:rPr>
  </w:style>
  <w:style w:type="paragraph" w:customStyle="1" w:styleId="docdata">
    <w:name w:val="docdata"/>
    <w:aliases w:val="docy,v5,13533,baiaagaaboqcaaad0zaaaaxhmaaaaaaaaaaaaaaaaaaaaaaaaaaaaaaaaaaaaaaaaaaaaaaaaaaaaaaaaaaaaaaaaaaaaaaaaaaaaaaaaaaaaaaaaaaaaaaaaaaaaaaaaaaaaaaaaaaaaaaaaaaaaaaaaaaaaaaaaaaaaaaaaaaaaaaaaaaaaaaaaaaaaaaaaaaaaaaaaaaaaaaaaaaaaaaaaaaaaaaaaaaaaaa"/>
    <w:basedOn w:val="a"/>
    <w:rsid w:val="00B4308E"/>
    <w:pPr>
      <w:spacing w:before="100" w:beforeAutospacing="1" w:after="100" w:afterAutospacing="1"/>
    </w:pPr>
    <w:rPr>
      <w:rFonts w:ascii="Times New Roman" w:eastAsia="Times New Roman" w:hAnsi="Times New Roman" w:cs="Times New Roman"/>
      <w:sz w:val="24"/>
      <w:szCs w:val="24"/>
      <w:lang w:val="ru-RU"/>
    </w:rPr>
  </w:style>
  <w:style w:type="character" w:customStyle="1" w:styleId="rvts44">
    <w:name w:val="rvts44"/>
    <w:basedOn w:val="a0"/>
    <w:rsid w:val="00FE24D1"/>
  </w:style>
  <w:style w:type="paragraph" w:customStyle="1" w:styleId="rvps14">
    <w:name w:val="rvps14"/>
    <w:basedOn w:val="a"/>
    <w:rsid w:val="00A81708"/>
    <w:pPr>
      <w:spacing w:before="100" w:beforeAutospacing="1" w:after="100" w:afterAutospacing="1"/>
    </w:pPr>
    <w:rPr>
      <w:rFonts w:ascii="Times New Roman" w:eastAsia="Times New Roman" w:hAnsi="Times New Roman" w:cs="Times New Roman"/>
      <w:sz w:val="24"/>
      <w:szCs w:val="24"/>
      <w:lang w:val="ru-RU"/>
    </w:rPr>
  </w:style>
  <w:style w:type="paragraph" w:styleId="ab">
    <w:name w:val="List Paragraph"/>
    <w:basedOn w:val="a"/>
    <w:uiPriority w:val="34"/>
    <w:qFormat/>
    <w:rsid w:val="004A67C9"/>
    <w:pPr>
      <w:ind w:left="720"/>
      <w:contextualSpacing/>
    </w:pPr>
  </w:style>
  <w:style w:type="character" w:styleId="ac">
    <w:name w:val="FollowedHyperlink"/>
    <w:basedOn w:val="a0"/>
    <w:uiPriority w:val="99"/>
    <w:semiHidden/>
    <w:unhideWhenUsed/>
    <w:rsid w:val="00497BC8"/>
    <w:rPr>
      <w:color w:val="800080"/>
      <w:u w:val="single"/>
    </w:rPr>
  </w:style>
  <w:style w:type="paragraph" w:customStyle="1" w:styleId="font5">
    <w:name w:val="font5"/>
    <w:basedOn w:val="a"/>
    <w:rsid w:val="00497BC8"/>
    <w:pPr>
      <w:spacing w:before="100" w:beforeAutospacing="1" w:after="100" w:afterAutospacing="1"/>
    </w:pPr>
    <w:rPr>
      <w:rFonts w:ascii="Times New Roman" w:eastAsia="Times New Roman" w:hAnsi="Times New Roman" w:cs="Times New Roman"/>
      <w:sz w:val="13"/>
      <w:szCs w:val="13"/>
      <w:lang w:val="ru-RU"/>
    </w:rPr>
  </w:style>
  <w:style w:type="paragraph" w:customStyle="1" w:styleId="xl65">
    <w:name w:val="xl65"/>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6">
    <w:name w:val="xl66"/>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7">
    <w:name w:val="xl67"/>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8">
    <w:name w:val="xl68"/>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69">
    <w:name w:val="xl6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2"/>
      <w:lang w:val="ru-RU"/>
    </w:rPr>
  </w:style>
  <w:style w:type="paragraph" w:customStyle="1" w:styleId="xl70">
    <w:name w:val="xl7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1">
    <w:name w:val="xl71"/>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2">
    <w:name w:val="xl72"/>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3">
    <w:name w:val="xl73"/>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4">
    <w:name w:val="xl74"/>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5">
    <w:name w:val="xl75"/>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6">
    <w:name w:val="xl76"/>
    <w:basedOn w:val="a"/>
    <w:rsid w:val="00497BC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7">
    <w:name w:val="xl77"/>
    <w:basedOn w:val="a"/>
    <w:rsid w:val="00497BC8"/>
    <w:pPr>
      <w:pBdr>
        <w:top w:val="single" w:sz="4" w:space="0" w:color="auto"/>
        <w:left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8">
    <w:name w:val="xl78"/>
    <w:basedOn w:val="a"/>
    <w:rsid w:val="00497BC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9">
    <w:name w:val="xl79"/>
    <w:basedOn w:val="a"/>
    <w:rsid w:val="00497BC8"/>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3"/>
      <w:szCs w:val="13"/>
      <w:lang w:val="ru-RU"/>
    </w:rPr>
  </w:style>
  <w:style w:type="paragraph" w:customStyle="1" w:styleId="xl80">
    <w:name w:val="xl80"/>
    <w:basedOn w:val="a"/>
    <w:rsid w:val="00497BC8"/>
    <w:pPr>
      <w:pBdr>
        <w:top w:val="single" w:sz="4" w:space="0" w:color="auto"/>
        <w:left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81">
    <w:name w:val="xl81"/>
    <w:basedOn w:val="a"/>
    <w:rsid w:val="00497BC8"/>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2">
    <w:name w:val="xl82"/>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3">
    <w:name w:val="xl83"/>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4">
    <w:name w:val="xl84"/>
    <w:basedOn w:val="a"/>
    <w:rsid w:val="00497BC8"/>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5">
    <w:name w:val="xl85"/>
    <w:basedOn w:val="a"/>
    <w:rsid w:val="00497BC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6">
    <w:name w:val="xl86"/>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7">
    <w:name w:val="xl87"/>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8">
    <w:name w:val="xl88"/>
    <w:basedOn w:val="a"/>
    <w:rsid w:val="00497BC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9">
    <w:name w:val="xl8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0">
    <w:name w:val="xl9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1">
    <w:name w:val="xl91"/>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2">
    <w:name w:val="xl92"/>
    <w:basedOn w:val="a"/>
    <w:rsid w:val="00497BC8"/>
    <w:pPr>
      <w:pBdr>
        <w:top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3">
    <w:name w:val="xl93"/>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4">
    <w:name w:val="xl94"/>
    <w:basedOn w:val="a"/>
    <w:rsid w:val="00497BC8"/>
    <w:pPr>
      <w:spacing w:before="100" w:beforeAutospacing="1" w:after="100" w:afterAutospacing="1"/>
      <w:jc w:val="center"/>
    </w:pPr>
    <w:rPr>
      <w:rFonts w:ascii="Times New Roman" w:eastAsia="Times New Roman" w:hAnsi="Times New Roman" w:cs="Times New Roman"/>
      <w:sz w:val="28"/>
      <w:szCs w:val="28"/>
      <w:lang w:val="ru-RU"/>
    </w:rPr>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locked/>
    <w:rsid w:val="00F051CA"/>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57631F"/>
    <w:rPr>
      <w:rFonts w:ascii="Tahoma" w:hAnsi="Tahoma" w:cs="Tahoma"/>
      <w:sz w:val="16"/>
      <w:szCs w:val="16"/>
    </w:rPr>
  </w:style>
  <w:style w:type="character" w:customStyle="1" w:styleId="a7">
    <w:name w:val="Текст выноски Знак"/>
    <w:basedOn w:val="a0"/>
    <w:link w:val="a6"/>
    <w:uiPriority w:val="99"/>
    <w:semiHidden/>
    <w:rsid w:val="0057631F"/>
    <w:rPr>
      <w:rFonts w:ascii="Tahoma" w:hAnsi="Tahoma" w:cs="Tahoma"/>
      <w:sz w:val="16"/>
      <w:szCs w:val="16"/>
    </w:rPr>
  </w:style>
  <w:style w:type="paragraph" w:customStyle="1" w:styleId="xfmc4">
    <w:name w:val="xfmc4"/>
    <w:basedOn w:val="a"/>
    <w:rsid w:val="00DC703B"/>
    <w:pPr>
      <w:spacing w:before="100" w:beforeAutospacing="1" w:after="100" w:afterAutospacing="1"/>
    </w:pPr>
    <w:rPr>
      <w:rFonts w:ascii="Times New Roman" w:eastAsia="Times New Roman" w:hAnsi="Times New Roman" w:cs="Times New Roman"/>
      <w:sz w:val="24"/>
      <w:szCs w:val="24"/>
      <w:lang w:val="ru-RU"/>
    </w:rPr>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unhideWhenUsed/>
    <w:rsid w:val="00DC703B"/>
    <w:pPr>
      <w:spacing w:before="100" w:beforeAutospacing="1" w:after="100" w:afterAutospacing="1"/>
    </w:pPr>
    <w:rPr>
      <w:rFonts w:ascii="Times New Roman" w:eastAsia="Times New Roman" w:hAnsi="Times New Roman" w:cs="Times New Roman"/>
      <w:sz w:val="24"/>
      <w:szCs w:val="24"/>
      <w:lang w:val="ru-RU"/>
    </w:rPr>
  </w:style>
  <w:style w:type="character" w:styleId="aa">
    <w:name w:val="Hyperlink"/>
    <w:basedOn w:val="a0"/>
    <w:uiPriority w:val="99"/>
    <w:semiHidden/>
    <w:unhideWhenUsed/>
    <w:rsid w:val="001F7F0A"/>
    <w:rPr>
      <w:color w:val="0000FF"/>
      <w:u w:val="single"/>
    </w:rPr>
  </w:style>
  <w:style w:type="paragraph" w:customStyle="1" w:styleId="docdata">
    <w:name w:val="docdata"/>
    <w:aliases w:val="docy,v5,13533,baiaagaaboqcaaad0zaaaaxhmaaaaaaaaaaaaaaaaaaaaaaaaaaaaaaaaaaaaaaaaaaaaaaaaaaaaaaaaaaaaaaaaaaaaaaaaaaaaaaaaaaaaaaaaaaaaaaaaaaaaaaaaaaaaaaaaaaaaaaaaaaaaaaaaaaaaaaaaaaaaaaaaaaaaaaaaaaaaaaaaaaaaaaaaaaaaaaaaaaaaaaaaaaaaaaaaaaaaaaaaaaaaaa"/>
    <w:basedOn w:val="a"/>
    <w:rsid w:val="00B4308E"/>
    <w:pPr>
      <w:spacing w:before="100" w:beforeAutospacing="1" w:after="100" w:afterAutospacing="1"/>
    </w:pPr>
    <w:rPr>
      <w:rFonts w:ascii="Times New Roman" w:eastAsia="Times New Roman" w:hAnsi="Times New Roman" w:cs="Times New Roman"/>
      <w:sz w:val="24"/>
      <w:szCs w:val="24"/>
      <w:lang w:val="ru-RU"/>
    </w:rPr>
  </w:style>
  <w:style w:type="character" w:customStyle="1" w:styleId="rvts44">
    <w:name w:val="rvts44"/>
    <w:basedOn w:val="a0"/>
    <w:rsid w:val="00FE24D1"/>
  </w:style>
  <w:style w:type="paragraph" w:customStyle="1" w:styleId="rvps14">
    <w:name w:val="rvps14"/>
    <w:basedOn w:val="a"/>
    <w:rsid w:val="00A81708"/>
    <w:pPr>
      <w:spacing w:before="100" w:beforeAutospacing="1" w:after="100" w:afterAutospacing="1"/>
    </w:pPr>
    <w:rPr>
      <w:rFonts w:ascii="Times New Roman" w:eastAsia="Times New Roman" w:hAnsi="Times New Roman" w:cs="Times New Roman"/>
      <w:sz w:val="24"/>
      <w:szCs w:val="24"/>
      <w:lang w:val="ru-RU"/>
    </w:rPr>
  </w:style>
  <w:style w:type="paragraph" w:styleId="ab">
    <w:name w:val="List Paragraph"/>
    <w:basedOn w:val="a"/>
    <w:uiPriority w:val="34"/>
    <w:qFormat/>
    <w:rsid w:val="004A67C9"/>
    <w:pPr>
      <w:ind w:left="720"/>
      <w:contextualSpacing/>
    </w:pPr>
  </w:style>
  <w:style w:type="character" w:styleId="ac">
    <w:name w:val="FollowedHyperlink"/>
    <w:basedOn w:val="a0"/>
    <w:uiPriority w:val="99"/>
    <w:semiHidden/>
    <w:unhideWhenUsed/>
    <w:rsid w:val="00497BC8"/>
    <w:rPr>
      <w:color w:val="800080"/>
      <w:u w:val="single"/>
    </w:rPr>
  </w:style>
  <w:style w:type="paragraph" w:customStyle="1" w:styleId="font5">
    <w:name w:val="font5"/>
    <w:basedOn w:val="a"/>
    <w:rsid w:val="00497BC8"/>
    <w:pPr>
      <w:spacing w:before="100" w:beforeAutospacing="1" w:after="100" w:afterAutospacing="1"/>
    </w:pPr>
    <w:rPr>
      <w:rFonts w:ascii="Times New Roman" w:eastAsia="Times New Roman" w:hAnsi="Times New Roman" w:cs="Times New Roman"/>
      <w:sz w:val="13"/>
      <w:szCs w:val="13"/>
      <w:lang w:val="ru-RU"/>
    </w:rPr>
  </w:style>
  <w:style w:type="paragraph" w:customStyle="1" w:styleId="xl65">
    <w:name w:val="xl65"/>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6">
    <w:name w:val="xl66"/>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7">
    <w:name w:val="xl67"/>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8">
    <w:name w:val="xl68"/>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69">
    <w:name w:val="xl6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2"/>
      <w:lang w:val="ru-RU"/>
    </w:rPr>
  </w:style>
  <w:style w:type="paragraph" w:customStyle="1" w:styleId="xl70">
    <w:name w:val="xl7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1">
    <w:name w:val="xl71"/>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2">
    <w:name w:val="xl72"/>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3">
    <w:name w:val="xl73"/>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4">
    <w:name w:val="xl74"/>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5">
    <w:name w:val="xl75"/>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6">
    <w:name w:val="xl76"/>
    <w:basedOn w:val="a"/>
    <w:rsid w:val="00497BC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7">
    <w:name w:val="xl77"/>
    <w:basedOn w:val="a"/>
    <w:rsid w:val="00497BC8"/>
    <w:pPr>
      <w:pBdr>
        <w:top w:val="single" w:sz="4" w:space="0" w:color="auto"/>
        <w:left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8">
    <w:name w:val="xl78"/>
    <w:basedOn w:val="a"/>
    <w:rsid w:val="00497BC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9">
    <w:name w:val="xl79"/>
    <w:basedOn w:val="a"/>
    <w:rsid w:val="00497BC8"/>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3"/>
      <w:szCs w:val="13"/>
      <w:lang w:val="ru-RU"/>
    </w:rPr>
  </w:style>
  <w:style w:type="paragraph" w:customStyle="1" w:styleId="xl80">
    <w:name w:val="xl80"/>
    <w:basedOn w:val="a"/>
    <w:rsid w:val="00497BC8"/>
    <w:pPr>
      <w:pBdr>
        <w:top w:val="single" w:sz="4" w:space="0" w:color="auto"/>
        <w:left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81">
    <w:name w:val="xl81"/>
    <w:basedOn w:val="a"/>
    <w:rsid w:val="00497BC8"/>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2">
    <w:name w:val="xl82"/>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3">
    <w:name w:val="xl83"/>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4">
    <w:name w:val="xl84"/>
    <w:basedOn w:val="a"/>
    <w:rsid w:val="00497BC8"/>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5">
    <w:name w:val="xl85"/>
    <w:basedOn w:val="a"/>
    <w:rsid w:val="00497BC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6">
    <w:name w:val="xl86"/>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7">
    <w:name w:val="xl87"/>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8">
    <w:name w:val="xl88"/>
    <w:basedOn w:val="a"/>
    <w:rsid w:val="00497BC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9">
    <w:name w:val="xl8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0">
    <w:name w:val="xl9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1">
    <w:name w:val="xl91"/>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2">
    <w:name w:val="xl92"/>
    <w:basedOn w:val="a"/>
    <w:rsid w:val="00497BC8"/>
    <w:pPr>
      <w:pBdr>
        <w:top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3">
    <w:name w:val="xl93"/>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4">
    <w:name w:val="xl94"/>
    <w:basedOn w:val="a"/>
    <w:rsid w:val="00497BC8"/>
    <w:pPr>
      <w:spacing w:before="100" w:beforeAutospacing="1" w:after="100" w:afterAutospacing="1"/>
      <w:jc w:val="center"/>
    </w:pPr>
    <w:rPr>
      <w:rFonts w:ascii="Times New Roman" w:eastAsia="Times New Roman" w:hAnsi="Times New Roman" w:cs="Times New Roman"/>
      <w:sz w:val="28"/>
      <w:szCs w:val="28"/>
      <w:lang w:val="ru-RU"/>
    </w:rPr>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locked/>
    <w:rsid w:val="00F051CA"/>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7950">
      <w:bodyDiv w:val="1"/>
      <w:marLeft w:val="0"/>
      <w:marRight w:val="0"/>
      <w:marTop w:val="0"/>
      <w:marBottom w:val="0"/>
      <w:divBdr>
        <w:top w:val="none" w:sz="0" w:space="0" w:color="auto"/>
        <w:left w:val="none" w:sz="0" w:space="0" w:color="auto"/>
        <w:bottom w:val="none" w:sz="0" w:space="0" w:color="auto"/>
        <w:right w:val="none" w:sz="0" w:space="0" w:color="auto"/>
      </w:divBdr>
    </w:div>
    <w:div w:id="132256632">
      <w:bodyDiv w:val="1"/>
      <w:marLeft w:val="0"/>
      <w:marRight w:val="0"/>
      <w:marTop w:val="0"/>
      <w:marBottom w:val="0"/>
      <w:divBdr>
        <w:top w:val="none" w:sz="0" w:space="0" w:color="auto"/>
        <w:left w:val="none" w:sz="0" w:space="0" w:color="auto"/>
        <w:bottom w:val="none" w:sz="0" w:space="0" w:color="auto"/>
        <w:right w:val="none" w:sz="0" w:space="0" w:color="auto"/>
      </w:divBdr>
    </w:div>
    <w:div w:id="229266037">
      <w:bodyDiv w:val="1"/>
      <w:marLeft w:val="0"/>
      <w:marRight w:val="0"/>
      <w:marTop w:val="0"/>
      <w:marBottom w:val="0"/>
      <w:divBdr>
        <w:top w:val="none" w:sz="0" w:space="0" w:color="auto"/>
        <w:left w:val="none" w:sz="0" w:space="0" w:color="auto"/>
        <w:bottom w:val="none" w:sz="0" w:space="0" w:color="auto"/>
        <w:right w:val="none" w:sz="0" w:space="0" w:color="auto"/>
      </w:divBdr>
    </w:div>
    <w:div w:id="297344772">
      <w:bodyDiv w:val="1"/>
      <w:marLeft w:val="0"/>
      <w:marRight w:val="0"/>
      <w:marTop w:val="0"/>
      <w:marBottom w:val="0"/>
      <w:divBdr>
        <w:top w:val="none" w:sz="0" w:space="0" w:color="auto"/>
        <w:left w:val="none" w:sz="0" w:space="0" w:color="auto"/>
        <w:bottom w:val="none" w:sz="0" w:space="0" w:color="auto"/>
        <w:right w:val="none" w:sz="0" w:space="0" w:color="auto"/>
      </w:divBdr>
    </w:div>
    <w:div w:id="300044401">
      <w:bodyDiv w:val="1"/>
      <w:marLeft w:val="0"/>
      <w:marRight w:val="0"/>
      <w:marTop w:val="0"/>
      <w:marBottom w:val="0"/>
      <w:divBdr>
        <w:top w:val="none" w:sz="0" w:space="0" w:color="auto"/>
        <w:left w:val="none" w:sz="0" w:space="0" w:color="auto"/>
        <w:bottom w:val="none" w:sz="0" w:space="0" w:color="auto"/>
        <w:right w:val="none" w:sz="0" w:space="0" w:color="auto"/>
      </w:divBdr>
    </w:div>
    <w:div w:id="461122508">
      <w:bodyDiv w:val="1"/>
      <w:marLeft w:val="0"/>
      <w:marRight w:val="0"/>
      <w:marTop w:val="0"/>
      <w:marBottom w:val="0"/>
      <w:divBdr>
        <w:top w:val="none" w:sz="0" w:space="0" w:color="auto"/>
        <w:left w:val="none" w:sz="0" w:space="0" w:color="auto"/>
        <w:bottom w:val="none" w:sz="0" w:space="0" w:color="auto"/>
        <w:right w:val="none" w:sz="0" w:space="0" w:color="auto"/>
      </w:divBdr>
    </w:div>
    <w:div w:id="527448553">
      <w:bodyDiv w:val="1"/>
      <w:marLeft w:val="0"/>
      <w:marRight w:val="0"/>
      <w:marTop w:val="0"/>
      <w:marBottom w:val="0"/>
      <w:divBdr>
        <w:top w:val="none" w:sz="0" w:space="0" w:color="auto"/>
        <w:left w:val="none" w:sz="0" w:space="0" w:color="auto"/>
        <w:bottom w:val="none" w:sz="0" w:space="0" w:color="auto"/>
        <w:right w:val="none" w:sz="0" w:space="0" w:color="auto"/>
      </w:divBdr>
    </w:div>
    <w:div w:id="568660620">
      <w:bodyDiv w:val="1"/>
      <w:marLeft w:val="0"/>
      <w:marRight w:val="0"/>
      <w:marTop w:val="0"/>
      <w:marBottom w:val="0"/>
      <w:divBdr>
        <w:top w:val="none" w:sz="0" w:space="0" w:color="auto"/>
        <w:left w:val="none" w:sz="0" w:space="0" w:color="auto"/>
        <w:bottom w:val="none" w:sz="0" w:space="0" w:color="auto"/>
        <w:right w:val="none" w:sz="0" w:space="0" w:color="auto"/>
      </w:divBdr>
    </w:div>
    <w:div w:id="578826001">
      <w:bodyDiv w:val="1"/>
      <w:marLeft w:val="0"/>
      <w:marRight w:val="0"/>
      <w:marTop w:val="0"/>
      <w:marBottom w:val="0"/>
      <w:divBdr>
        <w:top w:val="none" w:sz="0" w:space="0" w:color="auto"/>
        <w:left w:val="none" w:sz="0" w:space="0" w:color="auto"/>
        <w:bottom w:val="none" w:sz="0" w:space="0" w:color="auto"/>
        <w:right w:val="none" w:sz="0" w:space="0" w:color="auto"/>
      </w:divBdr>
    </w:div>
    <w:div w:id="624428852">
      <w:bodyDiv w:val="1"/>
      <w:marLeft w:val="0"/>
      <w:marRight w:val="0"/>
      <w:marTop w:val="0"/>
      <w:marBottom w:val="0"/>
      <w:divBdr>
        <w:top w:val="none" w:sz="0" w:space="0" w:color="auto"/>
        <w:left w:val="none" w:sz="0" w:space="0" w:color="auto"/>
        <w:bottom w:val="none" w:sz="0" w:space="0" w:color="auto"/>
        <w:right w:val="none" w:sz="0" w:space="0" w:color="auto"/>
      </w:divBdr>
    </w:div>
    <w:div w:id="634142700">
      <w:bodyDiv w:val="1"/>
      <w:marLeft w:val="0"/>
      <w:marRight w:val="0"/>
      <w:marTop w:val="0"/>
      <w:marBottom w:val="0"/>
      <w:divBdr>
        <w:top w:val="none" w:sz="0" w:space="0" w:color="auto"/>
        <w:left w:val="none" w:sz="0" w:space="0" w:color="auto"/>
        <w:bottom w:val="none" w:sz="0" w:space="0" w:color="auto"/>
        <w:right w:val="none" w:sz="0" w:space="0" w:color="auto"/>
      </w:divBdr>
    </w:div>
    <w:div w:id="700126073">
      <w:bodyDiv w:val="1"/>
      <w:marLeft w:val="0"/>
      <w:marRight w:val="0"/>
      <w:marTop w:val="0"/>
      <w:marBottom w:val="0"/>
      <w:divBdr>
        <w:top w:val="none" w:sz="0" w:space="0" w:color="auto"/>
        <w:left w:val="none" w:sz="0" w:space="0" w:color="auto"/>
        <w:bottom w:val="none" w:sz="0" w:space="0" w:color="auto"/>
        <w:right w:val="none" w:sz="0" w:space="0" w:color="auto"/>
      </w:divBdr>
    </w:div>
    <w:div w:id="769667649">
      <w:bodyDiv w:val="1"/>
      <w:marLeft w:val="0"/>
      <w:marRight w:val="0"/>
      <w:marTop w:val="0"/>
      <w:marBottom w:val="0"/>
      <w:divBdr>
        <w:top w:val="none" w:sz="0" w:space="0" w:color="auto"/>
        <w:left w:val="none" w:sz="0" w:space="0" w:color="auto"/>
        <w:bottom w:val="none" w:sz="0" w:space="0" w:color="auto"/>
        <w:right w:val="none" w:sz="0" w:space="0" w:color="auto"/>
      </w:divBdr>
    </w:div>
    <w:div w:id="1068655130">
      <w:bodyDiv w:val="1"/>
      <w:marLeft w:val="0"/>
      <w:marRight w:val="0"/>
      <w:marTop w:val="0"/>
      <w:marBottom w:val="0"/>
      <w:divBdr>
        <w:top w:val="none" w:sz="0" w:space="0" w:color="auto"/>
        <w:left w:val="none" w:sz="0" w:space="0" w:color="auto"/>
        <w:bottom w:val="none" w:sz="0" w:space="0" w:color="auto"/>
        <w:right w:val="none" w:sz="0" w:space="0" w:color="auto"/>
      </w:divBdr>
    </w:div>
    <w:div w:id="1108544003">
      <w:bodyDiv w:val="1"/>
      <w:marLeft w:val="0"/>
      <w:marRight w:val="0"/>
      <w:marTop w:val="0"/>
      <w:marBottom w:val="0"/>
      <w:divBdr>
        <w:top w:val="none" w:sz="0" w:space="0" w:color="auto"/>
        <w:left w:val="none" w:sz="0" w:space="0" w:color="auto"/>
        <w:bottom w:val="none" w:sz="0" w:space="0" w:color="auto"/>
        <w:right w:val="none" w:sz="0" w:space="0" w:color="auto"/>
      </w:divBdr>
    </w:div>
    <w:div w:id="1188829812">
      <w:bodyDiv w:val="1"/>
      <w:marLeft w:val="0"/>
      <w:marRight w:val="0"/>
      <w:marTop w:val="0"/>
      <w:marBottom w:val="0"/>
      <w:divBdr>
        <w:top w:val="none" w:sz="0" w:space="0" w:color="auto"/>
        <w:left w:val="none" w:sz="0" w:space="0" w:color="auto"/>
        <w:bottom w:val="none" w:sz="0" w:space="0" w:color="auto"/>
        <w:right w:val="none" w:sz="0" w:space="0" w:color="auto"/>
      </w:divBdr>
    </w:div>
    <w:div w:id="1227762631">
      <w:bodyDiv w:val="1"/>
      <w:marLeft w:val="0"/>
      <w:marRight w:val="0"/>
      <w:marTop w:val="0"/>
      <w:marBottom w:val="0"/>
      <w:divBdr>
        <w:top w:val="none" w:sz="0" w:space="0" w:color="auto"/>
        <w:left w:val="none" w:sz="0" w:space="0" w:color="auto"/>
        <w:bottom w:val="none" w:sz="0" w:space="0" w:color="auto"/>
        <w:right w:val="none" w:sz="0" w:space="0" w:color="auto"/>
      </w:divBdr>
    </w:div>
    <w:div w:id="1396850973">
      <w:bodyDiv w:val="1"/>
      <w:marLeft w:val="0"/>
      <w:marRight w:val="0"/>
      <w:marTop w:val="0"/>
      <w:marBottom w:val="0"/>
      <w:divBdr>
        <w:top w:val="none" w:sz="0" w:space="0" w:color="auto"/>
        <w:left w:val="none" w:sz="0" w:space="0" w:color="auto"/>
        <w:bottom w:val="none" w:sz="0" w:space="0" w:color="auto"/>
        <w:right w:val="none" w:sz="0" w:space="0" w:color="auto"/>
      </w:divBdr>
    </w:div>
    <w:div w:id="1426805244">
      <w:bodyDiv w:val="1"/>
      <w:marLeft w:val="0"/>
      <w:marRight w:val="0"/>
      <w:marTop w:val="0"/>
      <w:marBottom w:val="0"/>
      <w:divBdr>
        <w:top w:val="none" w:sz="0" w:space="0" w:color="auto"/>
        <w:left w:val="none" w:sz="0" w:space="0" w:color="auto"/>
        <w:bottom w:val="none" w:sz="0" w:space="0" w:color="auto"/>
        <w:right w:val="none" w:sz="0" w:space="0" w:color="auto"/>
      </w:divBdr>
    </w:div>
    <w:div w:id="1446541591">
      <w:bodyDiv w:val="1"/>
      <w:marLeft w:val="0"/>
      <w:marRight w:val="0"/>
      <w:marTop w:val="0"/>
      <w:marBottom w:val="0"/>
      <w:divBdr>
        <w:top w:val="none" w:sz="0" w:space="0" w:color="auto"/>
        <w:left w:val="none" w:sz="0" w:space="0" w:color="auto"/>
        <w:bottom w:val="none" w:sz="0" w:space="0" w:color="auto"/>
        <w:right w:val="none" w:sz="0" w:space="0" w:color="auto"/>
      </w:divBdr>
    </w:div>
    <w:div w:id="1507016245">
      <w:bodyDiv w:val="1"/>
      <w:marLeft w:val="0"/>
      <w:marRight w:val="0"/>
      <w:marTop w:val="0"/>
      <w:marBottom w:val="0"/>
      <w:divBdr>
        <w:top w:val="none" w:sz="0" w:space="0" w:color="auto"/>
        <w:left w:val="none" w:sz="0" w:space="0" w:color="auto"/>
        <w:bottom w:val="none" w:sz="0" w:space="0" w:color="auto"/>
        <w:right w:val="none" w:sz="0" w:space="0" w:color="auto"/>
      </w:divBdr>
    </w:div>
    <w:div w:id="1523202742">
      <w:bodyDiv w:val="1"/>
      <w:marLeft w:val="0"/>
      <w:marRight w:val="0"/>
      <w:marTop w:val="0"/>
      <w:marBottom w:val="0"/>
      <w:divBdr>
        <w:top w:val="none" w:sz="0" w:space="0" w:color="auto"/>
        <w:left w:val="none" w:sz="0" w:space="0" w:color="auto"/>
        <w:bottom w:val="none" w:sz="0" w:space="0" w:color="auto"/>
        <w:right w:val="none" w:sz="0" w:space="0" w:color="auto"/>
      </w:divBdr>
      <w:divsChild>
        <w:div w:id="892808217">
          <w:marLeft w:val="0"/>
          <w:marRight w:val="0"/>
          <w:marTop w:val="0"/>
          <w:marBottom w:val="150"/>
          <w:divBdr>
            <w:top w:val="none" w:sz="0" w:space="0" w:color="auto"/>
            <w:left w:val="none" w:sz="0" w:space="0" w:color="auto"/>
            <w:bottom w:val="none" w:sz="0" w:space="0" w:color="auto"/>
            <w:right w:val="none" w:sz="0" w:space="0" w:color="auto"/>
          </w:divBdr>
        </w:div>
      </w:divsChild>
    </w:div>
    <w:div w:id="1524587724">
      <w:bodyDiv w:val="1"/>
      <w:marLeft w:val="0"/>
      <w:marRight w:val="0"/>
      <w:marTop w:val="0"/>
      <w:marBottom w:val="0"/>
      <w:divBdr>
        <w:top w:val="none" w:sz="0" w:space="0" w:color="auto"/>
        <w:left w:val="none" w:sz="0" w:space="0" w:color="auto"/>
        <w:bottom w:val="none" w:sz="0" w:space="0" w:color="auto"/>
        <w:right w:val="none" w:sz="0" w:space="0" w:color="auto"/>
      </w:divBdr>
    </w:div>
    <w:div w:id="1571303529">
      <w:bodyDiv w:val="1"/>
      <w:marLeft w:val="0"/>
      <w:marRight w:val="0"/>
      <w:marTop w:val="0"/>
      <w:marBottom w:val="0"/>
      <w:divBdr>
        <w:top w:val="none" w:sz="0" w:space="0" w:color="auto"/>
        <w:left w:val="none" w:sz="0" w:space="0" w:color="auto"/>
        <w:bottom w:val="none" w:sz="0" w:space="0" w:color="auto"/>
        <w:right w:val="none" w:sz="0" w:space="0" w:color="auto"/>
      </w:divBdr>
    </w:div>
    <w:div w:id="1576357590">
      <w:bodyDiv w:val="1"/>
      <w:marLeft w:val="0"/>
      <w:marRight w:val="0"/>
      <w:marTop w:val="0"/>
      <w:marBottom w:val="0"/>
      <w:divBdr>
        <w:top w:val="none" w:sz="0" w:space="0" w:color="auto"/>
        <w:left w:val="none" w:sz="0" w:space="0" w:color="auto"/>
        <w:bottom w:val="none" w:sz="0" w:space="0" w:color="auto"/>
        <w:right w:val="none" w:sz="0" w:space="0" w:color="auto"/>
      </w:divBdr>
    </w:div>
    <w:div w:id="1812165786">
      <w:bodyDiv w:val="1"/>
      <w:marLeft w:val="0"/>
      <w:marRight w:val="0"/>
      <w:marTop w:val="0"/>
      <w:marBottom w:val="0"/>
      <w:divBdr>
        <w:top w:val="none" w:sz="0" w:space="0" w:color="auto"/>
        <w:left w:val="none" w:sz="0" w:space="0" w:color="auto"/>
        <w:bottom w:val="none" w:sz="0" w:space="0" w:color="auto"/>
        <w:right w:val="none" w:sz="0" w:space="0" w:color="auto"/>
      </w:divBdr>
    </w:div>
    <w:div w:id="2046640343">
      <w:bodyDiv w:val="1"/>
      <w:marLeft w:val="0"/>
      <w:marRight w:val="0"/>
      <w:marTop w:val="0"/>
      <w:marBottom w:val="0"/>
      <w:divBdr>
        <w:top w:val="none" w:sz="0" w:space="0" w:color="auto"/>
        <w:left w:val="none" w:sz="0" w:space="0" w:color="auto"/>
        <w:bottom w:val="none" w:sz="0" w:space="0" w:color="auto"/>
        <w:right w:val="none" w:sz="0" w:space="0" w:color="auto"/>
      </w:divBdr>
    </w:div>
    <w:div w:id="208136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F7EEC-F632-4CFC-AE83-FC0A1C84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2025-02-21T13:22:00Z</cp:lastPrinted>
  <dcterms:created xsi:type="dcterms:W3CDTF">2025-04-24T12:04:00Z</dcterms:created>
  <dcterms:modified xsi:type="dcterms:W3CDTF">2025-04-24T12:10:00Z</dcterms:modified>
</cp:coreProperties>
</file>