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E2" w:rsidRDefault="00542AB2" w:rsidP="00C93DE2">
      <w:pPr>
        <w:spacing w:after="0" w:line="276" w:lineRule="auto"/>
        <w:jc w:val="center"/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  <w:lang w:val="uk-UA"/>
        </w:rPr>
      </w:pPr>
      <w:r w:rsidRPr="00C93DE2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Протокол № 1 від 01.09.2025 року </w:t>
      </w:r>
    </w:p>
    <w:p w:rsidR="005C7232" w:rsidRPr="00C93DE2" w:rsidRDefault="00542AB2" w:rsidP="00C93DE2">
      <w:pPr>
        <w:spacing w:after="0" w:line="276" w:lineRule="auto"/>
        <w:jc w:val="center"/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  <w:lang w:val="uk-UA"/>
        </w:rPr>
      </w:pPr>
      <w:r w:rsidRPr="00C93DE2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  <w:lang w:val="uk-UA"/>
        </w:rPr>
        <w:t>засідання Місцевої інвестиційної ради Сновської міс</w:t>
      </w:r>
      <w:r w:rsidR="00107832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  <w:lang w:val="uk-UA"/>
        </w:rPr>
        <w:t>ької</w:t>
      </w:r>
      <w:r w:rsidRPr="00C93DE2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 територіальної громади</w:t>
      </w:r>
    </w:p>
    <w:p w:rsidR="00072064" w:rsidRDefault="00072064">
      <w:pPr>
        <w:rPr>
          <w:rFonts w:ascii="ProbaPro" w:hAnsi="ProbaPro"/>
          <w:color w:val="1D1D1B"/>
          <w:spacing w:val="15"/>
          <w:sz w:val="48"/>
          <w:szCs w:val="48"/>
          <w:shd w:val="clear" w:color="auto" w:fill="FFFFFF"/>
        </w:rPr>
      </w:pP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2"/>
        <w:gridCol w:w="7371"/>
      </w:tblGrid>
      <w:tr w:rsidR="00072064" w:rsidRPr="00C93DE2" w:rsidTr="003F171F">
        <w:tc>
          <w:tcPr>
            <w:tcW w:w="2552" w:type="dxa"/>
            <w:tcBorders>
              <w:lef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  <w:tcBorders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Медведьов Олександр Олександрович – Сновський міський голова</w:t>
            </w:r>
          </w:p>
        </w:tc>
      </w:tr>
      <w:tr w:rsidR="00072064" w:rsidRPr="00C93DE2" w:rsidTr="003F171F">
        <w:tc>
          <w:tcPr>
            <w:tcW w:w="2552" w:type="dxa"/>
            <w:tcBorders>
              <w:lef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Заступники голови інвестиційної ради</w:t>
            </w:r>
          </w:p>
        </w:tc>
        <w:tc>
          <w:tcPr>
            <w:tcW w:w="7371" w:type="dxa"/>
            <w:tcBorders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Авдієвська Наталія Володимирівна – секретар Сновської міської ради</w:t>
            </w:r>
          </w:p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Силенок</w:t>
            </w:r>
            <w:proofErr w:type="spellEnd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Сергій Вадимович – заступник Сновського міського голови</w:t>
            </w:r>
          </w:p>
          <w:p w:rsidR="00072064" w:rsidRPr="00C93DE2" w:rsidRDefault="00072064" w:rsidP="00C93DE2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Карпенко Володимир Миколайович – керуючий справами (секретар) виконавчого комітету</w:t>
            </w:r>
          </w:p>
        </w:tc>
      </w:tr>
      <w:tr w:rsidR="00072064" w:rsidRPr="00C93DE2" w:rsidTr="003F171F">
        <w:tc>
          <w:tcPr>
            <w:tcW w:w="2552" w:type="dxa"/>
            <w:tcBorders>
              <w:lef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72064" w:rsidRPr="00C93DE2" w:rsidRDefault="00072064" w:rsidP="00C93D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Секретар</w:t>
            </w:r>
          </w:p>
          <w:p w:rsidR="00072064" w:rsidRPr="00C93DE2" w:rsidRDefault="00072064" w:rsidP="00C93D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інвестиційної ради</w:t>
            </w:r>
          </w:p>
        </w:tc>
        <w:tc>
          <w:tcPr>
            <w:tcW w:w="7371" w:type="dxa"/>
            <w:tcBorders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04AE0" w:rsidRPr="00C93DE2" w:rsidRDefault="00604AE0" w:rsidP="00C93DE2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Скоробогатько</w:t>
            </w:r>
            <w:proofErr w:type="spellEnd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Вікторія Михайлівна – головний спеціаліст відділу економічного розвитку та інвестицій</w:t>
            </w:r>
          </w:p>
        </w:tc>
      </w:tr>
      <w:tr w:rsidR="00072064" w:rsidRPr="00C93DE2" w:rsidTr="003F171F">
        <w:tc>
          <w:tcPr>
            <w:tcW w:w="2552" w:type="dxa"/>
            <w:tcBorders>
              <w:lef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Присутні члени інвестиційної ради:</w:t>
            </w:r>
          </w:p>
        </w:tc>
        <w:tc>
          <w:tcPr>
            <w:tcW w:w="7371" w:type="dxa"/>
            <w:tcBorders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04AE0" w:rsidRPr="00C93DE2" w:rsidRDefault="00604AE0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Матчана Світлана Михайлівна – начальник відділу економічного</w:t>
            </w:r>
            <w:r w:rsid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розвитку та інвестицій</w:t>
            </w:r>
          </w:p>
          <w:p w:rsidR="00604AE0" w:rsidRPr="00C93DE2" w:rsidRDefault="00604AE0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Гукун Ганна Мар’янівна – заступник </w:t>
            </w:r>
            <w:r w:rsidR="00F1632F"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начальника відділу економічного </w:t>
            </w: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розвитку та інвестицій</w:t>
            </w:r>
          </w:p>
          <w:p w:rsidR="00604AE0" w:rsidRPr="00C93DE2" w:rsidRDefault="00604AE0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Савченко Ліна Георгіївна – начальник фінансового відділу</w:t>
            </w:r>
          </w:p>
          <w:p w:rsidR="00604AE0" w:rsidRPr="00C93DE2" w:rsidRDefault="00604AE0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Анікієнко</w:t>
            </w:r>
            <w:proofErr w:type="spellEnd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Аркадіївна – начальник відділу житлово-комунального господарства, архітектури, містобудування та транспорту</w:t>
            </w:r>
          </w:p>
          <w:p w:rsidR="00C93DE2" w:rsidRDefault="003F171F" w:rsidP="006B055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Біліченко</w:t>
            </w:r>
            <w:proofErr w:type="spellEnd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Алла Володимирівна - завідувач сектору соціального захисту</w:t>
            </w:r>
            <w:r w:rsidR="006B0554"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населення</w:t>
            </w:r>
          </w:p>
          <w:p w:rsidR="006B0554" w:rsidRPr="00C93DE2" w:rsidRDefault="006B0554" w:rsidP="006B055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Мартиненко Лариса Вікторівна - начальник відділу організаційної роботи, інформаційного забезпечення та </w:t>
            </w:r>
            <w:r w:rsidRPr="00C93DE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lastRenderedPageBreak/>
              <w:t>зв’язків з громадськістю</w:t>
            </w:r>
          </w:p>
          <w:p w:rsidR="006B0554" w:rsidRPr="00C93DE2" w:rsidRDefault="006B0554" w:rsidP="006B055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Недвига Валентина Володимирівна - начальник відділу земельних відносин та агропромислового розвитку</w:t>
            </w:r>
          </w:p>
          <w:p w:rsidR="00D31CAD" w:rsidRPr="00C93DE2" w:rsidRDefault="006B0554" w:rsidP="006B055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Мірошниченко Лариса Олександрівна - в. о. начальника управління освіти, сім’ї, молоді та спорту Сновської міської ради</w:t>
            </w:r>
          </w:p>
          <w:p w:rsidR="003F171F" w:rsidRPr="00C93DE2" w:rsidRDefault="00D31CAD" w:rsidP="00D31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Добненко Наталія Михайлівна - начальник відділу культури і туризму Сновської міської ради, депутат Сновської міської ради</w:t>
            </w:r>
          </w:p>
          <w:p w:rsidR="00D31CAD" w:rsidRPr="00C93DE2" w:rsidRDefault="003E6F71" w:rsidP="003E6F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Якубовська Ірина Володимирівна - Генеральний директор КНП «Сновська ЦРЛ», депутат Сновської міської ради</w:t>
            </w:r>
          </w:p>
          <w:p w:rsidR="003E6F71" w:rsidRPr="00C93DE2" w:rsidRDefault="00F1632F" w:rsidP="003E6F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Сильченко</w:t>
            </w:r>
            <w:proofErr w:type="spellEnd"/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Миколаївна </w:t>
            </w:r>
            <w:r w:rsidR="003E6F71"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 директор КНП «Сновський Центр первинної медичної допомоги»</w:t>
            </w:r>
          </w:p>
          <w:p w:rsidR="003E6F71" w:rsidRPr="00C93DE2" w:rsidRDefault="00F1632F" w:rsidP="003E6F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Царук Валентина Миколаївна</w:t>
            </w:r>
            <w:r w:rsidR="003E6F71"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  <w:r w:rsidR="003E6F71"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</w:t>
            </w:r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E6F71"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</w:t>
            </w:r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ЦНАП, завідувач сектору - адміністратор</w:t>
            </w:r>
          </w:p>
          <w:p w:rsidR="00D16D64" w:rsidRPr="00C93DE2" w:rsidRDefault="003E6F71" w:rsidP="00C93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Аліфиренко</w:t>
            </w:r>
            <w:proofErr w:type="spellEnd"/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Леонідович - голова ГО «ЛАМПА»</w:t>
            </w:r>
          </w:p>
        </w:tc>
      </w:tr>
    </w:tbl>
    <w:p w:rsidR="00072064" w:rsidRPr="00C93DE2" w:rsidRDefault="00D16D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3DE2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Всього присутніх:</w:t>
      </w:r>
      <w:r w:rsidR="00F1632F" w:rsidRPr="00C93DE2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D16D64" w:rsidRPr="00C93DE2" w:rsidRDefault="00D16D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3DE2">
        <w:rPr>
          <w:rFonts w:ascii="Times New Roman" w:hAnsi="Times New Roman" w:cs="Times New Roman"/>
          <w:sz w:val="28"/>
          <w:szCs w:val="28"/>
          <w:lang w:val="uk-UA"/>
        </w:rPr>
        <w:t xml:space="preserve">Відсутні: </w:t>
      </w:r>
      <w:r w:rsidR="00F1632F" w:rsidRPr="00C93DE2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F1632F" w:rsidRDefault="00F1632F" w:rsidP="00A301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828" w:rsidRPr="002A4828" w:rsidRDefault="002A4828" w:rsidP="002A48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:rsidR="002A4828" w:rsidRP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B2800"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DB280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середньострокового плану пріоритетних публічних інвестицій 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 xml:space="preserve">Сновської міської 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громади.</w:t>
      </w:r>
    </w:p>
    <w:p w:rsidR="002A4828" w:rsidRP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СЛУХАЛИ: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>ГУКУН Ганну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>заступника начальника відділу економічного розвитку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та інвестицій 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>Сновської міської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2A4828" w:rsidRPr="002A4828" w:rsidRDefault="00107832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Ганна Мар’янівна</w:t>
      </w:r>
      <w:r w:rsidR="002A4828"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доповіла про реформу управління публічними інвестиціями та її мету. Було наголошено, що ця реформа є ключовим інструментом для прозорого та ефективного використання ресурсів, а також дозволяє громадам планувати свій розвиток у середньостроковій перспективі.</w:t>
      </w:r>
    </w:p>
    <w:p w:rsid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представ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проєкт середньострокового плану пріоритетних публічних інвестицій на 2026–2028 роки, його мету, завдання та структуру. 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Доповідач відзначила, що план включає стратегічні цілі, пріоритетні галузі та </w:t>
      </w:r>
      <w:proofErr w:type="spellStart"/>
      <w:r w:rsidRPr="002A4828">
        <w:rPr>
          <w:rFonts w:ascii="Times New Roman" w:hAnsi="Times New Roman" w:cs="Times New Roman"/>
          <w:sz w:val="28"/>
          <w:szCs w:val="28"/>
          <w:lang w:val="uk-UA"/>
        </w:rPr>
        <w:t>підсектори</w:t>
      </w:r>
      <w:proofErr w:type="spellEnd"/>
      <w:r w:rsidRPr="002A4828">
        <w:rPr>
          <w:rFonts w:ascii="Times New Roman" w:hAnsi="Times New Roman" w:cs="Times New Roman"/>
          <w:sz w:val="28"/>
          <w:szCs w:val="28"/>
          <w:lang w:val="uk-UA"/>
        </w:rPr>
        <w:t>, основні напрями інвестування та орієнтовні обсяги фінансування.</w:t>
      </w:r>
    </w:p>
    <w:p w:rsidR="00F253AD" w:rsidRPr="002A4828" w:rsidRDefault="00F253AD" w:rsidP="00F253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урахуванням фінансової можливості громади пріоритетні напрямки розподілено між додатками 1 та 2.</w:t>
      </w:r>
    </w:p>
    <w:p w:rsidR="00B1061E" w:rsidRPr="00B1061E" w:rsidRDefault="00B1061E" w:rsidP="002A4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роєкт середньострокового плану пріоритетних публічних інвестицій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Сновської міської територіальної громади 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>на 2026–2028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додається.</w:t>
      </w:r>
    </w:p>
    <w:p w:rsid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sz w:val="28"/>
          <w:szCs w:val="28"/>
          <w:lang w:val="uk-UA"/>
        </w:rPr>
        <w:t>У ході обговорення члени ради ставили уточнювальні питання, а представники структурних підрозділів наголосили на необхідності врахування інтересів усіх пріоритетних секторів громади.</w:t>
      </w:r>
    </w:p>
    <w:p w:rsidR="002A4828" w:rsidRP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ВИРІШИЛИ:</w:t>
      </w:r>
    </w:p>
    <w:p w:rsidR="002A4828" w:rsidRP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Схвалити поданий проєкт середньострокового плану пріоритетних публічних інвестицій 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>Сновської міської територіальної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громади на 2026–2028 роки.</w:t>
      </w:r>
    </w:p>
    <w:p w:rsidR="002A4828" w:rsidRP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ГОЛОСУВАЛИ:</w:t>
      </w:r>
      <w:r w:rsidRPr="002A4828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>, «проти» - 0, «утримались» - 0</w:t>
      </w:r>
    </w:p>
    <w:p w:rsidR="002A4828" w:rsidRPr="002A4828" w:rsidRDefault="002A4828" w:rsidP="00EC20E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</w:p>
    <w:p w:rsid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Голова інвестиційної ради </w:t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Олександр МЕДВЕДЬОВ</w:t>
      </w:r>
    </w:p>
    <w:p w:rsidR="00EC20E5" w:rsidRPr="002A4828" w:rsidRDefault="00EC20E5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828" w:rsidRP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Секретар інвестиційної ради </w:t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Вікторія СКОРОБОГАТЬКО</w:t>
      </w:r>
    </w:p>
    <w:sectPr w:rsidR="002A4828" w:rsidRPr="002A4828" w:rsidSect="00EC20E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42AB2"/>
    <w:rsid w:val="0000249A"/>
    <w:rsid w:val="00072064"/>
    <w:rsid w:val="000935BE"/>
    <w:rsid w:val="000E325C"/>
    <w:rsid w:val="00107832"/>
    <w:rsid w:val="002430D0"/>
    <w:rsid w:val="002A4828"/>
    <w:rsid w:val="003E6F71"/>
    <w:rsid w:val="003F171F"/>
    <w:rsid w:val="00542AB2"/>
    <w:rsid w:val="005A5A86"/>
    <w:rsid w:val="005C7232"/>
    <w:rsid w:val="005C7A03"/>
    <w:rsid w:val="00604AE0"/>
    <w:rsid w:val="006B0554"/>
    <w:rsid w:val="007505F3"/>
    <w:rsid w:val="00A301EE"/>
    <w:rsid w:val="00B1061E"/>
    <w:rsid w:val="00C12256"/>
    <w:rsid w:val="00C93DE2"/>
    <w:rsid w:val="00D16D64"/>
    <w:rsid w:val="00D31CAD"/>
    <w:rsid w:val="00D82665"/>
    <w:rsid w:val="00DB2800"/>
    <w:rsid w:val="00E7410D"/>
    <w:rsid w:val="00EC20E5"/>
    <w:rsid w:val="00F1632F"/>
    <w:rsid w:val="00F253AD"/>
    <w:rsid w:val="00F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03"/>
  </w:style>
  <w:style w:type="paragraph" w:styleId="1">
    <w:name w:val="heading 1"/>
    <w:basedOn w:val="a"/>
    <w:next w:val="a"/>
    <w:link w:val="10"/>
    <w:uiPriority w:val="9"/>
    <w:qFormat/>
    <w:rsid w:val="00D31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31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1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1C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31C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191E-A3E9-4BE8-8ED9-88F77687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2</cp:revision>
  <cp:lastPrinted>2025-10-27T06:54:00Z</cp:lastPrinted>
  <dcterms:created xsi:type="dcterms:W3CDTF">2025-11-11T13:58:00Z</dcterms:created>
  <dcterms:modified xsi:type="dcterms:W3CDTF">2025-11-11T13:58:00Z</dcterms:modified>
</cp:coreProperties>
</file>