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47" w:rsidRPr="00937047" w:rsidRDefault="00937047" w:rsidP="00937047">
      <w:pPr>
        <w:keepNext/>
        <w:keepLines/>
        <w:spacing w:after="240"/>
        <w:ind w:left="8364"/>
        <w:jc w:val="center"/>
        <w:rPr>
          <w:sz w:val="28"/>
          <w:szCs w:val="28"/>
        </w:rPr>
      </w:pPr>
      <w:bookmarkStart w:id="0" w:name="_GoBack"/>
      <w:bookmarkEnd w:id="0"/>
      <w:r w:rsidRPr="00937047">
        <w:rPr>
          <w:sz w:val="28"/>
          <w:szCs w:val="28"/>
        </w:rPr>
        <w:t>ЗАТВЕРДЖЕНО</w:t>
      </w:r>
      <w:r w:rsidRPr="00937047">
        <w:rPr>
          <w:sz w:val="28"/>
          <w:szCs w:val="28"/>
        </w:rPr>
        <w:br/>
        <w:t xml:space="preserve">розпорядженням Кабінету Міністрів України </w:t>
      </w:r>
      <w:r w:rsidRPr="00937047">
        <w:rPr>
          <w:sz w:val="28"/>
          <w:szCs w:val="28"/>
        </w:rPr>
        <w:br/>
        <w:t>від 28 червня 2024 р. № 616-р</w:t>
      </w:r>
    </w:p>
    <w:p w:rsidR="00937047" w:rsidRPr="00937047" w:rsidRDefault="00937047" w:rsidP="00937047">
      <w:pPr>
        <w:keepNext/>
        <w:keepLines/>
        <w:spacing w:before="360" w:after="360"/>
        <w:jc w:val="center"/>
        <w:rPr>
          <w:sz w:val="28"/>
          <w:szCs w:val="28"/>
        </w:rPr>
      </w:pPr>
      <w:r w:rsidRPr="00937047">
        <w:rPr>
          <w:sz w:val="28"/>
          <w:szCs w:val="28"/>
        </w:rPr>
        <w:t>ОПЕРАЦІЙНИЙ ПЛАН</w:t>
      </w:r>
      <w:r w:rsidRPr="00937047">
        <w:rPr>
          <w:sz w:val="28"/>
          <w:szCs w:val="28"/>
        </w:rPr>
        <w:br/>
        <w:t>заходів з реалізації у 2024—2026 роках</w:t>
      </w:r>
      <w:r w:rsidRPr="00937047">
        <w:rPr>
          <w:sz w:val="28"/>
          <w:szCs w:val="28"/>
        </w:rPr>
        <w:br/>
        <w:t xml:space="preserve"> Національної стратегії протимінної діяльності на період до 2033 року</w:t>
      </w:r>
    </w:p>
    <w:tbl>
      <w:tblPr>
        <w:tblW w:w="15714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44"/>
        <w:gridCol w:w="3218"/>
        <w:gridCol w:w="86"/>
        <w:gridCol w:w="2011"/>
        <w:gridCol w:w="29"/>
        <w:gridCol w:w="1669"/>
        <w:gridCol w:w="32"/>
        <w:gridCol w:w="3373"/>
        <w:gridCol w:w="29"/>
        <w:gridCol w:w="2523"/>
      </w:tblGrid>
      <w:tr w:rsidR="00937047" w:rsidRPr="00937047" w:rsidTr="0073474E">
        <w:trPr>
          <w:tblHeader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47" w:rsidRPr="00937047" w:rsidRDefault="00937047" w:rsidP="00937047">
            <w:pPr>
              <w:spacing w:before="120"/>
              <w:jc w:val="center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Найменування завдання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47" w:rsidRPr="00937047" w:rsidRDefault="00937047" w:rsidP="00937047">
            <w:pPr>
              <w:spacing w:before="120"/>
              <w:jc w:val="center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Найменування заходу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47" w:rsidRPr="00937047" w:rsidRDefault="00937047" w:rsidP="00937047">
            <w:pPr>
              <w:spacing w:before="120"/>
              <w:jc w:val="center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Строк виконання, років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47" w:rsidRPr="00937047" w:rsidRDefault="00937047" w:rsidP="00937047">
            <w:pPr>
              <w:spacing w:before="120"/>
              <w:ind w:left="-104"/>
              <w:jc w:val="center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Джерела фінансування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47" w:rsidRPr="00937047" w:rsidRDefault="00937047" w:rsidP="00937047">
            <w:pPr>
              <w:spacing w:before="120"/>
              <w:jc w:val="center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Індикатор виконання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47" w:rsidRPr="00937047" w:rsidRDefault="00937047" w:rsidP="00937047">
            <w:pPr>
              <w:spacing w:before="120"/>
              <w:jc w:val="center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Відповідальні за виконання</w:t>
            </w:r>
          </w:p>
        </w:tc>
      </w:tr>
      <w:tr w:rsidR="00937047" w:rsidRPr="00937047" w:rsidTr="0073474E">
        <w:tc>
          <w:tcPr>
            <w:tcW w:w="157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047" w:rsidRPr="00937047" w:rsidRDefault="00937047" w:rsidP="00937047">
            <w:pPr>
              <w:spacing w:before="120"/>
              <w:jc w:val="center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Стратегічна ціль 1. Забезпечення звільнення територій від ризиків наявності </w:t>
            </w:r>
            <w:r w:rsidRPr="00937047">
              <w:rPr>
                <w:sz w:val="26"/>
                <w:szCs w:val="26"/>
              </w:rPr>
              <w:br/>
              <w:t>вибухонебезпечних предметів для їх безпечного і продуктивного використання</w:t>
            </w:r>
          </w:p>
        </w:tc>
      </w:tr>
      <w:tr w:rsidR="00937047" w:rsidRPr="00937047" w:rsidTr="0073474E">
        <w:tc>
          <w:tcPr>
            <w:tcW w:w="27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1. Проведення систематичного обстеження територій з метою визначення масштабів і географічних меж територій з ризиком забруднення вибухонебезпечними предметами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1) розроблення щорічного плану заходів з гуманітарного розмінування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розроблено та затверджено річний план заходів з гуманітарного розмінування, який включає охоплення первинним нетехнічним обстеженням 100 відсотків територій України, на яких можливе здійснення заходів гуманітарного розмінування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37F1B" w:rsidRDefault="00F37F1B" w:rsidP="00937047">
            <w:pPr>
              <w:spacing w:before="120"/>
              <w:ind w:right="-114"/>
              <w:rPr>
                <w:color w:val="000000"/>
                <w:sz w:val="26"/>
                <w:szCs w:val="26"/>
              </w:rPr>
            </w:pPr>
            <w:r w:rsidRPr="00F37F1B">
              <w:rPr>
                <w:rStyle w:val="st42"/>
                <w:sz w:val="26"/>
                <w:szCs w:val="26"/>
              </w:rPr>
              <w:t>Центр протимінної діяльності</w:t>
            </w:r>
            <w:r w:rsidRPr="00F37F1B">
              <w:rPr>
                <w:rStyle w:val="st42"/>
                <w:sz w:val="26"/>
                <w:szCs w:val="26"/>
              </w:rPr>
              <w:br/>
              <w:t>Міноборони</w:t>
            </w:r>
            <w:r w:rsidRPr="00F37F1B">
              <w:rPr>
                <w:rStyle w:val="st42"/>
                <w:sz w:val="26"/>
                <w:szCs w:val="26"/>
              </w:rPr>
              <w:br/>
              <w:t>ДСНС</w:t>
            </w:r>
            <w:r w:rsidRPr="00F37F1B">
              <w:rPr>
                <w:rStyle w:val="st42"/>
                <w:sz w:val="26"/>
                <w:szCs w:val="26"/>
              </w:rPr>
              <w:br/>
              <w:t>бюджетна установа “Центр гуманітарного розмінування” оператори протимінної діяльності (за згодою)</w:t>
            </w:r>
            <w:r w:rsidRPr="00F37F1B">
              <w:rPr>
                <w:rStyle w:val="st42"/>
                <w:sz w:val="26"/>
                <w:szCs w:val="26"/>
              </w:rPr>
              <w:br/>
            </w:r>
            <w:r>
              <w:rPr>
                <w:rStyle w:val="st42"/>
                <w:sz w:val="26"/>
                <w:szCs w:val="26"/>
              </w:rPr>
              <w:t>обласні військові адміністрації</w:t>
            </w:r>
          </w:p>
        </w:tc>
      </w:tr>
      <w:tr w:rsidR="00937047" w:rsidRPr="00937047" w:rsidTr="0073474E">
        <w:tc>
          <w:tcPr>
            <w:tcW w:w="27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  <w:lang w:eastAsia="uk-UA"/>
              </w:rPr>
            </w:pPr>
            <w:r w:rsidRPr="00937047">
              <w:rPr>
                <w:color w:val="000000"/>
                <w:sz w:val="26"/>
                <w:szCs w:val="26"/>
                <w:lang w:eastAsia="uk-UA"/>
              </w:rPr>
              <w:t xml:space="preserve">2) планування завдань з обстеження на наявність </w:t>
            </w:r>
            <w:r w:rsidRPr="00937047">
              <w:rPr>
                <w:color w:val="000000"/>
                <w:sz w:val="26"/>
                <w:szCs w:val="26"/>
                <w:lang w:eastAsia="uk-UA"/>
              </w:rPr>
              <w:lastRenderedPageBreak/>
              <w:t>вибухонебезпечних предметів у внутрішніх водах, територіальному морі та виключній морській економічній зоні України після завершення бойових дій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  <w:lang w:eastAsia="uk-UA"/>
              </w:rPr>
            </w:pPr>
            <w:r w:rsidRPr="00937047">
              <w:rPr>
                <w:color w:val="000000"/>
                <w:sz w:val="26"/>
                <w:szCs w:val="26"/>
                <w:lang w:eastAsia="uk-UA"/>
              </w:rPr>
              <w:lastRenderedPageBreak/>
              <w:t xml:space="preserve">у тримісячний строк після </w:t>
            </w:r>
            <w:r w:rsidRPr="00937047">
              <w:rPr>
                <w:color w:val="000000"/>
                <w:sz w:val="26"/>
                <w:szCs w:val="26"/>
                <w:lang w:eastAsia="uk-UA"/>
              </w:rPr>
              <w:lastRenderedPageBreak/>
              <w:t>завершення бойових дій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>державний бюджет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37F1B" w:rsidRDefault="00F37F1B" w:rsidP="00937047">
            <w:pPr>
              <w:spacing w:before="120"/>
              <w:rPr>
                <w:sz w:val="26"/>
                <w:szCs w:val="26"/>
              </w:rPr>
            </w:pPr>
            <w:r w:rsidRPr="00F37F1B">
              <w:rPr>
                <w:rStyle w:val="st42"/>
                <w:sz w:val="26"/>
                <w:szCs w:val="26"/>
              </w:rPr>
              <w:t xml:space="preserve">розроблено та затверджено план заходів з обстеження </w:t>
            </w:r>
            <w:r w:rsidRPr="00F37F1B">
              <w:rPr>
                <w:rStyle w:val="st42"/>
                <w:sz w:val="26"/>
                <w:szCs w:val="26"/>
              </w:rPr>
              <w:lastRenderedPageBreak/>
              <w:t xml:space="preserve">на наявність вибухонебезпечних предметів у внутрішніх водах, територіальному морі та виключній морській економічній зоні України з урахуванням завдань, визначених </w:t>
            </w:r>
            <w:r w:rsidRPr="00F37F1B">
              <w:rPr>
                <w:rStyle w:val="st910"/>
                <w:color w:val="auto"/>
                <w:sz w:val="26"/>
                <w:szCs w:val="26"/>
              </w:rPr>
              <w:t>Стратегією морської безпеки України</w:t>
            </w:r>
            <w:r w:rsidRPr="00F37F1B">
              <w:rPr>
                <w:rStyle w:val="st42"/>
                <w:sz w:val="26"/>
                <w:szCs w:val="26"/>
              </w:rPr>
              <w:t xml:space="preserve">, затвердженою Указом Президента України від 17 липня 2024 р. № 468, та </w:t>
            </w:r>
            <w:r w:rsidRPr="00F37F1B">
              <w:rPr>
                <w:rStyle w:val="st910"/>
                <w:color w:val="auto"/>
                <w:sz w:val="26"/>
                <w:szCs w:val="26"/>
              </w:rPr>
              <w:t>планом заходів з реалізації Стратегії морської безпеки України</w:t>
            </w:r>
            <w:r w:rsidRPr="00F37F1B">
              <w:rPr>
                <w:rStyle w:val="st42"/>
                <w:sz w:val="26"/>
                <w:szCs w:val="26"/>
              </w:rPr>
              <w:t xml:space="preserve">, затвердженим розпорядженням Кабінету Міністрів України </w:t>
            </w:r>
            <w:r>
              <w:rPr>
                <w:rStyle w:val="st42"/>
                <w:sz w:val="26"/>
                <w:szCs w:val="26"/>
              </w:rPr>
              <w:t>від 22 листопада 2024 р. № 1162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8229A4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  <w:lang w:eastAsia="uk-UA"/>
              </w:rPr>
              <w:lastRenderedPageBreak/>
              <w:t xml:space="preserve">Міноборони </w:t>
            </w:r>
            <w:r w:rsidRPr="00937047">
              <w:rPr>
                <w:sz w:val="26"/>
                <w:szCs w:val="26"/>
                <w:lang w:eastAsia="uk-UA"/>
              </w:rPr>
              <w:br/>
              <w:t>МВС</w:t>
            </w:r>
            <w:r w:rsidRPr="00937047">
              <w:rPr>
                <w:sz w:val="26"/>
                <w:szCs w:val="26"/>
                <w:lang w:eastAsia="uk-UA"/>
              </w:rPr>
              <w:br/>
            </w:r>
            <w:r w:rsidRPr="00937047">
              <w:rPr>
                <w:sz w:val="26"/>
                <w:szCs w:val="26"/>
                <w:lang w:eastAsia="uk-UA"/>
              </w:rPr>
              <w:lastRenderedPageBreak/>
              <w:t>ДСНС</w:t>
            </w:r>
            <w:r w:rsidRPr="00937047">
              <w:rPr>
                <w:sz w:val="26"/>
                <w:szCs w:val="26"/>
                <w:lang w:eastAsia="uk-UA"/>
              </w:rPr>
              <w:br/>
            </w:r>
            <w:proofErr w:type="spellStart"/>
            <w:r w:rsidR="008229A4" w:rsidRPr="008229A4">
              <w:rPr>
                <w:rStyle w:val="st42"/>
                <w:sz w:val="26"/>
                <w:szCs w:val="26"/>
              </w:rPr>
              <w:t>Мінрозвитку</w:t>
            </w:r>
            <w:proofErr w:type="spellEnd"/>
            <w:r w:rsidRPr="008229A4">
              <w:rPr>
                <w:sz w:val="26"/>
                <w:szCs w:val="26"/>
                <w:lang w:eastAsia="uk-UA"/>
              </w:rPr>
              <w:t xml:space="preserve"> </w:t>
            </w:r>
            <w:r w:rsidRPr="00937047">
              <w:rPr>
                <w:sz w:val="26"/>
                <w:szCs w:val="26"/>
                <w:lang w:eastAsia="uk-UA"/>
              </w:rPr>
              <w:br/>
              <w:t xml:space="preserve">Міненерго Мінекономіки </w:t>
            </w:r>
            <w:r w:rsidRPr="00937047">
              <w:rPr>
                <w:sz w:val="26"/>
                <w:szCs w:val="26"/>
                <w:lang w:eastAsia="uk-UA"/>
              </w:rPr>
              <w:br/>
            </w:r>
            <w:r w:rsidRPr="00937047">
              <w:rPr>
                <w:sz w:val="26"/>
                <w:szCs w:val="26"/>
              </w:rPr>
              <w:t>Адміністрація судноплавства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3)</w:t>
            </w:r>
            <w:r w:rsidRPr="00937047">
              <w:rPr>
                <w:color w:val="000000"/>
                <w:sz w:val="26"/>
                <w:szCs w:val="26"/>
              </w:rPr>
              <w:t xml:space="preserve"> забезпечення оперативного реагування на виявлення вибухонебезпечних предметів на </w:t>
            </w:r>
            <w:proofErr w:type="spellStart"/>
            <w:r w:rsidRPr="00937047">
              <w:rPr>
                <w:color w:val="000000"/>
                <w:sz w:val="26"/>
                <w:szCs w:val="26"/>
              </w:rPr>
              <w:t>обʼєктах</w:t>
            </w:r>
            <w:proofErr w:type="spellEnd"/>
            <w:r w:rsidRPr="00937047">
              <w:rPr>
                <w:color w:val="000000"/>
                <w:sz w:val="26"/>
                <w:szCs w:val="26"/>
              </w:rPr>
              <w:t xml:space="preserve"> морського та внутрішнього водного транспорту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ind w:right="-94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інші джерела (кошти донорів, 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забезпечено оперативне реагування на </w:t>
            </w:r>
            <w:r w:rsidRPr="00937047">
              <w:rPr>
                <w:sz w:val="26"/>
                <w:szCs w:val="26"/>
              </w:rPr>
              <w:br/>
              <w:t xml:space="preserve">100 відсотків випадків виявлення вибухонебезпечних предметів на </w:t>
            </w:r>
            <w:proofErr w:type="spellStart"/>
            <w:r w:rsidRPr="00937047">
              <w:rPr>
                <w:sz w:val="26"/>
                <w:szCs w:val="26"/>
              </w:rPr>
              <w:t>деокупованих</w:t>
            </w:r>
            <w:proofErr w:type="spellEnd"/>
            <w:r w:rsidRPr="00937047">
              <w:rPr>
                <w:sz w:val="26"/>
                <w:szCs w:val="26"/>
              </w:rPr>
              <w:t xml:space="preserve"> </w:t>
            </w:r>
            <w:proofErr w:type="spellStart"/>
            <w:r w:rsidRPr="00937047">
              <w:rPr>
                <w:sz w:val="26"/>
                <w:szCs w:val="26"/>
              </w:rPr>
              <w:t>обʼєктах</w:t>
            </w:r>
            <w:proofErr w:type="spellEnd"/>
            <w:r w:rsidRPr="00937047">
              <w:rPr>
                <w:sz w:val="26"/>
                <w:szCs w:val="26"/>
              </w:rPr>
              <w:t xml:space="preserve"> морського та внутрішнього водного транспорту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Міноборони</w:t>
            </w:r>
            <w:r w:rsidRPr="00937047">
              <w:rPr>
                <w:sz w:val="26"/>
                <w:szCs w:val="26"/>
              </w:rPr>
              <w:br/>
              <w:t>МВС</w:t>
            </w:r>
            <w:r w:rsidRPr="00937047">
              <w:rPr>
                <w:sz w:val="26"/>
                <w:szCs w:val="26"/>
              </w:rPr>
              <w:br/>
              <w:t>ДСНС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4) проведення первинного нетехнічного обстеження територій України, що зазнали впливу ведення бойових дій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2024—2026 роки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E24513" w:rsidRDefault="00E24513" w:rsidP="00937047">
            <w:pPr>
              <w:spacing w:before="120"/>
              <w:rPr>
                <w:sz w:val="26"/>
                <w:szCs w:val="26"/>
              </w:rPr>
            </w:pPr>
            <w:r w:rsidRPr="00E24513">
              <w:rPr>
                <w:rStyle w:val="st42"/>
                <w:sz w:val="26"/>
                <w:szCs w:val="26"/>
              </w:rPr>
              <w:t>проведено первинне нетехнічне обстеження 100 відсотків доступної для гуманітарного розмінування території України, що заз</w:t>
            </w:r>
            <w:r>
              <w:rPr>
                <w:rStyle w:val="st42"/>
                <w:sz w:val="26"/>
                <w:szCs w:val="26"/>
              </w:rPr>
              <w:t>нала впливу ведення бойових дій</w:t>
            </w:r>
          </w:p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Міноборони</w:t>
            </w:r>
            <w:r w:rsidR="00E24513">
              <w:rPr>
                <w:sz w:val="26"/>
                <w:szCs w:val="26"/>
              </w:rPr>
              <w:br/>
            </w:r>
            <w:r w:rsidR="00E24513" w:rsidRPr="00E24513">
              <w:rPr>
                <w:rStyle w:val="st42"/>
                <w:sz w:val="26"/>
                <w:szCs w:val="26"/>
              </w:rPr>
              <w:t>Центр протимінної діяльності</w:t>
            </w:r>
            <w:r w:rsidRPr="00937047">
              <w:rPr>
                <w:sz w:val="26"/>
                <w:szCs w:val="26"/>
              </w:rPr>
              <w:br/>
              <w:t xml:space="preserve">оператори протимінної діяльності </w:t>
            </w:r>
            <w:r w:rsidRPr="00937047">
              <w:rPr>
                <w:sz w:val="26"/>
                <w:szCs w:val="26"/>
              </w:rPr>
              <w:br/>
              <w:t>(за згодою)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</w:rPr>
              <w:t xml:space="preserve">5) визначення критеріїв та </w:t>
            </w:r>
            <w:r w:rsidRPr="00937047">
              <w:rPr>
                <w:sz w:val="26"/>
                <w:szCs w:val="26"/>
                <w:highlight w:val="white"/>
              </w:rPr>
              <w:t>розроблення порядку обстеження території, що зазнала впливу ведення бойових дій, з використанням інноваційних технологій (безпілотних літальних апаратів, супутникових знімків тощо) як частини нетехнічного обстеження з урахуванням міжнародного досвіду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</w:rPr>
              <w:t>IV квартал</w:t>
            </w:r>
            <w:r w:rsidRPr="00937047">
              <w:rPr>
                <w:sz w:val="26"/>
                <w:szCs w:val="26"/>
              </w:rPr>
              <w:br/>
            </w:r>
            <w:r w:rsidRPr="00937047">
              <w:rPr>
                <w:sz w:val="26"/>
                <w:szCs w:val="26"/>
                <w:highlight w:val="white"/>
              </w:rPr>
              <w:t>2025 р.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державний бюджет </w:t>
            </w:r>
            <w:r w:rsidRPr="00937047">
              <w:rPr>
                <w:sz w:val="26"/>
                <w:szCs w:val="26"/>
              </w:rPr>
              <w:br/>
              <w:t>інші джерела (кошти донорів, 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розроблено та прийнято нормативний акт, що встановлює порядок обстеження територій з використанням інноваційних технологій (безпілотних літальних апаратів та супутникових знімків) як частини нетехнічного обстеження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332FCF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  <w:highlight w:val="white"/>
              </w:rPr>
              <w:t>Мінекономіки Міноборони</w:t>
            </w:r>
            <w:r w:rsidRPr="00937047">
              <w:rPr>
                <w:sz w:val="26"/>
                <w:szCs w:val="26"/>
                <w:highlight w:val="white"/>
              </w:rPr>
              <w:br/>
              <w:t>ДСНС</w:t>
            </w:r>
            <w:r w:rsidRPr="00937047">
              <w:rPr>
                <w:sz w:val="26"/>
                <w:szCs w:val="26"/>
                <w:highlight w:val="white"/>
              </w:rPr>
              <w:br/>
            </w:r>
            <w:r w:rsidRPr="00937047">
              <w:rPr>
                <w:sz w:val="26"/>
                <w:szCs w:val="26"/>
              </w:rPr>
              <w:t>ДКА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 xml:space="preserve">6) вивільнення об’єктів критичної інфраструктури та прилеглої території від вибухонебезпечних предметів на 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деокупованих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територіях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державний бюджет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 xml:space="preserve">забезпечено </w:t>
            </w:r>
            <w:r w:rsidRPr="00937047">
              <w:rPr>
                <w:sz w:val="26"/>
                <w:szCs w:val="26"/>
                <w:highlight w:val="white"/>
              </w:rPr>
              <w:br/>
              <w:t xml:space="preserve">оперативне реагування на 100 відсотків випадків виявлення вибухонебезпечних предметів на об’єктах </w:t>
            </w:r>
            <w:r w:rsidRPr="00937047">
              <w:rPr>
                <w:sz w:val="26"/>
                <w:szCs w:val="26"/>
                <w:highlight w:val="white"/>
              </w:rPr>
              <w:lastRenderedPageBreak/>
              <w:t xml:space="preserve">критичної інфраструктури на 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деокупованих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територіях (з урахуванням 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безпекової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ситуації)</w:t>
            </w:r>
          </w:p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</w:p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</w:p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</w:rPr>
              <w:lastRenderedPageBreak/>
              <w:t>Міноборони</w:t>
            </w:r>
            <w:r w:rsidRPr="00937047">
              <w:rPr>
                <w:sz w:val="26"/>
                <w:szCs w:val="26"/>
              </w:rPr>
              <w:br/>
              <w:t xml:space="preserve">МВС </w:t>
            </w:r>
            <w:r w:rsidRPr="00937047">
              <w:rPr>
                <w:sz w:val="26"/>
                <w:szCs w:val="26"/>
              </w:rPr>
              <w:br/>
              <w:t xml:space="preserve">ДСНС </w:t>
            </w:r>
            <w:r w:rsidRPr="00937047">
              <w:rPr>
                <w:sz w:val="26"/>
                <w:szCs w:val="26"/>
              </w:rPr>
              <w:br/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7) створення та функціонування реєстру територій забруднених/імовірно забруднених вибухонебезпечними предметами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2024—2026 роки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інші джерела (кошти донорів, 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створено та забезпечено функціонування реєстру територій забруднених/імовірно забруднених вибухонебезпечними предметами 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ДСНС</w:t>
            </w:r>
            <w:r w:rsidRPr="00937047">
              <w:rPr>
                <w:sz w:val="26"/>
                <w:szCs w:val="26"/>
                <w:highlight w:val="white"/>
              </w:rPr>
              <w:br/>
              <w:t>Центр гуманітарного розмінування</w:t>
            </w:r>
            <w:r w:rsidRPr="00937047">
              <w:rPr>
                <w:sz w:val="26"/>
                <w:szCs w:val="26"/>
                <w:highlight w:val="white"/>
              </w:rPr>
              <w:br/>
              <w:t>МВС</w:t>
            </w:r>
            <w:r w:rsidRPr="00937047">
              <w:rPr>
                <w:sz w:val="26"/>
                <w:szCs w:val="26"/>
                <w:highlight w:val="white"/>
              </w:rPr>
              <w:br/>
              <w:t>Мінекономіки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8) проведення дослідження впливу вибухонебезпечних предметів на національну економіку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2024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кошти донорів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проведено дослідження щодо впливу вибухонебезпечних предметів на національну економіку із оцінкою такого впливу на внутрішній валовий продукт України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Мінекономіки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 xml:space="preserve">9) </w:t>
            </w:r>
            <w:r w:rsidRPr="00937047">
              <w:rPr>
                <w:sz w:val="26"/>
                <w:szCs w:val="26"/>
              </w:rPr>
              <w:t>забезпечення</w:t>
            </w:r>
            <w:r w:rsidRPr="00937047">
              <w:rPr>
                <w:sz w:val="26"/>
                <w:szCs w:val="26"/>
                <w:highlight w:val="white"/>
              </w:rPr>
              <w:t xml:space="preserve"> нормативного регулювання протимінної діяльності у рамках Технічного </w:t>
            </w:r>
            <w:r w:rsidRPr="00937047">
              <w:rPr>
                <w:sz w:val="26"/>
                <w:szCs w:val="26"/>
                <w:highlight w:val="white"/>
              </w:rPr>
              <w:lastRenderedPageBreak/>
              <w:t>комітету стандартизації у сфері протимінної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lastRenderedPageBreak/>
              <w:t>2024—2026 роки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 xml:space="preserve">державний бюджет </w:t>
            </w:r>
            <w:r w:rsidRPr="00937047">
              <w:rPr>
                <w:sz w:val="26"/>
                <w:szCs w:val="26"/>
                <w:highlight w:val="white"/>
              </w:rPr>
              <w:br/>
              <w:t>кошти донорів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A554BD" w:rsidRDefault="00A554BD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proofErr w:type="spellStart"/>
            <w:r w:rsidRPr="00A554BD">
              <w:rPr>
                <w:rStyle w:val="st42"/>
                <w:sz w:val="26"/>
                <w:szCs w:val="26"/>
              </w:rPr>
              <w:t>внесено</w:t>
            </w:r>
            <w:proofErr w:type="spellEnd"/>
            <w:r w:rsidRPr="00A554BD">
              <w:rPr>
                <w:rStyle w:val="st42"/>
                <w:sz w:val="26"/>
                <w:szCs w:val="26"/>
              </w:rPr>
              <w:t xml:space="preserve"> зміни до Національного класифікатора НК 004:2020 “Український класифікатор </w:t>
            </w:r>
            <w:r w:rsidRPr="00A554BD">
              <w:rPr>
                <w:rStyle w:val="st42"/>
                <w:sz w:val="26"/>
                <w:szCs w:val="26"/>
              </w:rPr>
              <w:lastRenderedPageBreak/>
              <w:t>нормативних документів” щодо введення нового коду “Стандартизація у сфері протимінної діяльності”. Створено Технічний комітет стандартизації</w:t>
            </w:r>
            <w:r>
              <w:rPr>
                <w:rStyle w:val="st42"/>
                <w:sz w:val="26"/>
                <w:szCs w:val="26"/>
              </w:rPr>
              <w:t xml:space="preserve"> у сфері протимінної діяльності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lastRenderedPageBreak/>
              <w:t>Мінекономіки</w:t>
            </w:r>
            <w:r w:rsidRPr="00937047">
              <w:rPr>
                <w:sz w:val="26"/>
                <w:szCs w:val="26"/>
                <w:highlight w:val="white"/>
              </w:rPr>
              <w:br/>
              <w:t>Міноборони</w:t>
            </w:r>
            <w:r w:rsidRPr="00937047">
              <w:rPr>
                <w:sz w:val="26"/>
                <w:szCs w:val="26"/>
                <w:highlight w:val="white"/>
              </w:rPr>
              <w:br/>
              <w:t xml:space="preserve">Центр гуманітарного </w:t>
            </w:r>
            <w:r w:rsidRPr="00937047">
              <w:rPr>
                <w:sz w:val="26"/>
                <w:szCs w:val="26"/>
                <w:highlight w:val="white"/>
              </w:rPr>
              <w:lastRenderedPageBreak/>
              <w:t>розмінування</w:t>
            </w:r>
            <w:r w:rsidRPr="00937047">
              <w:rPr>
                <w:sz w:val="26"/>
                <w:szCs w:val="26"/>
                <w:highlight w:val="white"/>
              </w:rPr>
              <w:br/>
              <w:t>МВС</w:t>
            </w:r>
            <w:r w:rsidRPr="00937047">
              <w:rPr>
                <w:sz w:val="26"/>
                <w:szCs w:val="26"/>
                <w:highlight w:val="white"/>
              </w:rPr>
              <w:br/>
              <w:t>ДСНС</w:t>
            </w:r>
            <w:r w:rsidRPr="00937047">
              <w:rPr>
                <w:sz w:val="26"/>
                <w:szCs w:val="26"/>
                <w:highlight w:val="white"/>
              </w:rPr>
              <w:br/>
              <w:t>Центр протимінної діяльності</w:t>
            </w:r>
            <w:r w:rsidRPr="00937047">
              <w:rPr>
                <w:sz w:val="26"/>
                <w:szCs w:val="26"/>
                <w:highlight w:val="white"/>
              </w:rPr>
              <w:br/>
              <w:t>Державний науково-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дослiдний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iнститут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випробувань і сертифікації озброєння та військової техніки</w:t>
            </w:r>
            <w:r w:rsidR="00736AC1">
              <w:rPr>
                <w:sz w:val="26"/>
                <w:szCs w:val="26"/>
                <w:highlight w:val="white"/>
              </w:rPr>
              <w:t xml:space="preserve"> </w:t>
            </w:r>
            <w:r w:rsidR="00736AC1" w:rsidRPr="00736AC1">
              <w:rPr>
                <w:rStyle w:val="st42"/>
                <w:sz w:val="26"/>
                <w:szCs w:val="26"/>
              </w:rPr>
              <w:t>(за згодою)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ind w:right="-94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>2</w:t>
            </w:r>
            <w:r w:rsidRPr="00937047">
              <w:rPr>
                <w:color w:val="000000"/>
                <w:sz w:val="26"/>
                <w:szCs w:val="26"/>
              </w:rPr>
              <w:t xml:space="preserve">. Визначення критеріїв виведення територій </w:t>
            </w:r>
            <w:r w:rsidRPr="00937047">
              <w:rPr>
                <w:sz w:val="26"/>
                <w:szCs w:val="26"/>
              </w:rPr>
              <w:t>України</w:t>
            </w:r>
            <w:r w:rsidRPr="00937047">
              <w:rPr>
                <w:color w:val="000000"/>
                <w:sz w:val="26"/>
                <w:szCs w:val="26"/>
              </w:rPr>
              <w:t xml:space="preserve"> з-під підозри наявності вибухонебезпечних предметів, де під час нетехнічного </w:t>
            </w:r>
            <w:r w:rsidRPr="00937047">
              <w:rPr>
                <w:color w:val="000000"/>
                <w:spacing w:val="-4"/>
                <w:sz w:val="26"/>
                <w:szCs w:val="26"/>
              </w:rPr>
              <w:t>обстеження не виявлено</w:t>
            </w:r>
            <w:r w:rsidRPr="00937047">
              <w:rPr>
                <w:color w:val="000000"/>
                <w:sz w:val="26"/>
                <w:szCs w:val="26"/>
              </w:rPr>
              <w:t xml:space="preserve"> доказів забруднення вибухонебезпечними предметами, і надання таким територіям відповідного статусу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 xml:space="preserve">розроблення критеріїв та порядку виключення територій з імовірно забруднених/ забруднених вибухонебезпечними предметами 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IІ квартал </w:t>
            </w:r>
            <w:r w:rsidRPr="00937047">
              <w:rPr>
                <w:sz w:val="26"/>
                <w:szCs w:val="26"/>
              </w:rPr>
              <w:br/>
            </w:r>
            <w:r w:rsidRPr="00937047">
              <w:rPr>
                <w:color w:val="000000"/>
                <w:sz w:val="26"/>
                <w:szCs w:val="26"/>
              </w:rPr>
              <w:t>2025 р.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  <w:highlight w:val="white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  <w:lang w:eastAsia="uk-UA"/>
              </w:rPr>
            </w:pPr>
            <w:r w:rsidRPr="00937047">
              <w:rPr>
                <w:sz w:val="26"/>
                <w:szCs w:val="26"/>
                <w:highlight w:val="white"/>
                <w:lang w:eastAsia="uk-UA"/>
              </w:rPr>
              <w:t>розроблено механізм (нормативний/нормативно-правовий акт) щодо пришвидшеного визначення статусу територій, де шляхом нетехнічного обстеження не виявлено доказів забруднення вибухонебезпечними предметами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</w:rPr>
              <w:t>Мінекономіки Міноборони</w:t>
            </w:r>
            <w:r w:rsidRPr="00937047">
              <w:rPr>
                <w:sz w:val="26"/>
                <w:szCs w:val="26"/>
              </w:rPr>
              <w:br/>
              <w:t xml:space="preserve">МВС </w:t>
            </w:r>
            <w:r w:rsidRPr="00937047">
              <w:rPr>
                <w:sz w:val="26"/>
                <w:szCs w:val="26"/>
              </w:rPr>
              <w:br/>
              <w:t xml:space="preserve">ДСНС 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</w:rPr>
              <w:t>3</w:t>
            </w:r>
            <w:r w:rsidRPr="00937047">
              <w:rPr>
                <w:color w:val="000000"/>
                <w:sz w:val="26"/>
                <w:szCs w:val="26"/>
              </w:rPr>
              <w:t xml:space="preserve">. </w:t>
            </w:r>
            <w:r w:rsidRPr="00937047">
              <w:rPr>
                <w:color w:val="000000"/>
                <w:sz w:val="26"/>
                <w:szCs w:val="26"/>
                <w:highlight w:val="white"/>
              </w:rPr>
              <w:t xml:space="preserve">Забезпечення стимулювання ринку </w:t>
            </w:r>
            <w:r w:rsidRPr="00937047">
              <w:rPr>
                <w:color w:val="000000"/>
                <w:sz w:val="26"/>
                <w:szCs w:val="26"/>
                <w:highlight w:val="white"/>
              </w:rPr>
              <w:lastRenderedPageBreak/>
              <w:t>послуг з протимінної діяльності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20632" w:rsidRDefault="00F20632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F20632">
              <w:rPr>
                <w:rStyle w:val="st42"/>
                <w:sz w:val="26"/>
                <w:szCs w:val="26"/>
              </w:rPr>
              <w:lastRenderedPageBreak/>
              <w:t xml:space="preserve">1) розширення напрямів використання коштів, передбачених у </w:t>
            </w:r>
            <w:r w:rsidRPr="00F20632">
              <w:rPr>
                <w:rStyle w:val="st42"/>
                <w:sz w:val="26"/>
                <w:szCs w:val="26"/>
              </w:rPr>
              <w:lastRenderedPageBreak/>
              <w:t>державному бюджеті для здійснення компенсації витрат за гуманітарне розмінування земель сільськогосподарського призначення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20632" w:rsidRDefault="00F20632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F20632">
              <w:rPr>
                <w:rStyle w:val="st42"/>
                <w:sz w:val="26"/>
                <w:szCs w:val="26"/>
              </w:rPr>
              <w:lastRenderedPageBreak/>
              <w:t>2024-2026 роки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20632" w:rsidRDefault="00F20632" w:rsidP="00937047">
            <w:pPr>
              <w:spacing w:before="120"/>
              <w:rPr>
                <w:sz w:val="26"/>
                <w:szCs w:val="26"/>
              </w:rPr>
            </w:pPr>
            <w:r w:rsidRPr="00F20632">
              <w:rPr>
                <w:rStyle w:val="st42"/>
                <w:sz w:val="26"/>
                <w:szCs w:val="26"/>
              </w:rPr>
              <w:t>державний бюджет</w:t>
            </w:r>
            <w:r w:rsidRPr="00F20632">
              <w:rPr>
                <w:rStyle w:val="st42"/>
                <w:sz w:val="26"/>
                <w:szCs w:val="26"/>
              </w:rPr>
              <w:br/>
              <w:t xml:space="preserve">інші джерела </w:t>
            </w:r>
            <w:r w:rsidRPr="00F20632">
              <w:rPr>
                <w:rStyle w:val="st42"/>
                <w:sz w:val="26"/>
                <w:szCs w:val="26"/>
              </w:rPr>
              <w:lastRenderedPageBreak/>
              <w:t>(кошти донорів, 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20632" w:rsidRDefault="00F20632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proofErr w:type="spellStart"/>
            <w:r w:rsidRPr="00F20632">
              <w:rPr>
                <w:rStyle w:val="st42"/>
                <w:sz w:val="26"/>
                <w:szCs w:val="26"/>
              </w:rPr>
              <w:lastRenderedPageBreak/>
              <w:t>внесено</w:t>
            </w:r>
            <w:proofErr w:type="spellEnd"/>
            <w:r w:rsidRPr="00F20632">
              <w:rPr>
                <w:rStyle w:val="st42"/>
                <w:sz w:val="26"/>
                <w:szCs w:val="26"/>
              </w:rPr>
              <w:t xml:space="preserve"> зміни до постанови Кабінету Міністрів України від 12 березня 2024 р. </w:t>
            </w:r>
            <w:r w:rsidRPr="00F20632">
              <w:rPr>
                <w:rStyle w:val="st910"/>
                <w:color w:val="auto"/>
                <w:sz w:val="26"/>
                <w:szCs w:val="26"/>
              </w:rPr>
              <w:t>№ 284</w:t>
            </w:r>
            <w:r w:rsidRPr="00F20632">
              <w:rPr>
                <w:rStyle w:val="st42"/>
                <w:color w:val="auto"/>
                <w:sz w:val="26"/>
                <w:szCs w:val="26"/>
              </w:rPr>
              <w:t xml:space="preserve"> </w:t>
            </w:r>
            <w:r w:rsidRPr="00F20632">
              <w:rPr>
                <w:rStyle w:val="st42"/>
                <w:sz w:val="26"/>
                <w:szCs w:val="26"/>
              </w:rPr>
              <w:lastRenderedPageBreak/>
              <w:t>“Про затвердження Порядку використання коштів, передбачених у державному бюджеті для здійснення компенсації витрат за гуманітарне розмінування земель сільськогосподарського призначення” щодо розширення напрямів використання коштів, передбачених у державному бюджеті для здійснення компенсації витрат за гуманітарне розмінування земель сільськогосподарського призначення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20632" w:rsidRDefault="00F20632" w:rsidP="008229A4">
            <w:pPr>
              <w:spacing w:before="120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rStyle w:val="st42"/>
                <w:sz w:val="26"/>
                <w:szCs w:val="26"/>
              </w:rPr>
              <w:lastRenderedPageBreak/>
              <w:t>Мінекономіки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 w:line="233" w:lineRule="auto"/>
              <w:rPr>
                <w:color w:val="000000"/>
                <w:sz w:val="26"/>
                <w:szCs w:val="26"/>
                <w:highlight w:val="white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2) проведення дослідження інструментів інноваційного фінансування протимінної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2025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інші джерела</w:t>
            </w:r>
            <w:r w:rsidRPr="00937047">
              <w:rPr>
                <w:sz w:val="26"/>
                <w:szCs w:val="26"/>
                <w:highlight w:val="white"/>
              </w:rPr>
              <w:br/>
              <w:t>(кошти донорів)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проведено дослідження щодо можливих інструментів інноваційного фінансування для забезпечення достатнього та тривалого фінансування протимінної діяльності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Мінекономіки</w:t>
            </w:r>
          </w:p>
        </w:tc>
      </w:tr>
      <w:tr w:rsidR="00937047" w:rsidRPr="00937047" w:rsidTr="0073474E">
        <w:trPr>
          <w:trHeight w:val="1875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0B6BEE" w:rsidRDefault="000B6BEE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0B6BEE">
              <w:rPr>
                <w:rStyle w:val="st42"/>
                <w:sz w:val="26"/>
                <w:szCs w:val="26"/>
              </w:rPr>
              <w:t>3) виконання бюджетної програми з гуманітарного розмінування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0B6BEE" w:rsidRDefault="000B6BEE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0B6BEE">
              <w:rPr>
                <w:rStyle w:val="st42"/>
                <w:sz w:val="26"/>
                <w:szCs w:val="26"/>
              </w:rPr>
              <w:t>2026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0B6BEE" w:rsidRDefault="000B6BEE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0B6BEE">
              <w:rPr>
                <w:rStyle w:val="st42"/>
                <w:sz w:val="26"/>
                <w:szCs w:val="26"/>
              </w:rPr>
              <w:t>державний бюджет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0B6BEE" w:rsidRDefault="000B6BEE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0B6BEE">
              <w:rPr>
                <w:rStyle w:val="st42"/>
                <w:sz w:val="26"/>
                <w:szCs w:val="26"/>
              </w:rPr>
              <w:t>досягнуто результативні показники бюджетної програми з гуманітарного розмінування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0B6BEE" w:rsidRDefault="000B6BEE" w:rsidP="008229A4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0B6BEE">
              <w:rPr>
                <w:rStyle w:val="st42"/>
                <w:sz w:val="26"/>
                <w:szCs w:val="26"/>
              </w:rPr>
              <w:t>Мінекономіки</w:t>
            </w:r>
            <w:r w:rsidRPr="000B6BEE">
              <w:rPr>
                <w:rStyle w:val="st42"/>
                <w:sz w:val="26"/>
                <w:szCs w:val="26"/>
              </w:rPr>
              <w:br/>
              <w:t>бюджетна установа “Центр гуманітарного розмінуванн</w:t>
            </w:r>
            <w:r>
              <w:rPr>
                <w:rStyle w:val="st42"/>
                <w:sz w:val="26"/>
                <w:szCs w:val="26"/>
              </w:rPr>
              <w:t>я” (за згодою)</w:t>
            </w:r>
            <w:r>
              <w:rPr>
                <w:rStyle w:val="st42"/>
                <w:sz w:val="26"/>
                <w:szCs w:val="26"/>
              </w:rPr>
              <w:br/>
            </w:r>
            <w:proofErr w:type="spellStart"/>
            <w:r>
              <w:rPr>
                <w:rStyle w:val="st42"/>
                <w:sz w:val="26"/>
                <w:szCs w:val="26"/>
              </w:rPr>
              <w:t>Держлісагентство</w:t>
            </w:r>
            <w:proofErr w:type="spellEnd"/>
            <w:r w:rsidR="00937047" w:rsidRPr="000B6BEE">
              <w:rPr>
                <w:sz w:val="26"/>
                <w:szCs w:val="26"/>
                <w:highlight w:val="white"/>
              </w:rPr>
              <w:br/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 w:line="233" w:lineRule="auto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4. Створення сприятливих умов для впровадження інновацій у сфері протимінної діяльності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214E74" w:rsidP="00937047">
            <w:pPr>
              <w:spacing w:before="120" w:line="233" w:lineRule="auto"/>
              <w:ind w:right="-108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1) </w:t>
            </w:r>
            <w:r w:rsidR="00937047" w:rsidRPr="00937047">
              <w:rPr>
                <w:sz w:val="26"/>
                <w:szCs w:val="26"/>
                <w:highlight w:val="white"/>
              </w:rPr>
              <w:t>реалізація експериментального проекту щодо здійснення обов’язкової сертифікації механізованих засобів розмінування (гуманітарного розмінування), пов’язаних з ними виробів, компонентів та обладнання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2024—2026 роки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збільшено кількість сертифікованих механізованих засобів розмінування (гуманітарного):</w:t>
            </w:r>
          </w:p>
          <w:p w:rsidR="00937047" w:rsidRPr="00937047" w:rsidRDefault="00937047" w:rsidP="00937047">
            <w:pPr>
              <w:spacing w:before="120" w:line="233" w:lineRule="auto"/>
              <w:ind w:right="-118"/>
              <w:rPr>
                <w:spacing w:val="-4"/>
                <w:sz w:val="26"/>
                <w:szCs w:val="26"/>
                <w:highlight w:val="white"/>
              </w:rPr>
            </w:pPr>
            <w:r w:rsidRPr="00937047">
              <w:rPr>
                <w:spacing w:val="-4"/>
                <w:sz w:val="26"/>
                <w:szCs w:val="26"/>
                <w:highlight w:val="white"/>
              </w:rPr>
              <w:t>у 2024 році — на 10 відсотків;</w:t>
            </w:r>
          </w:p>
          <w:p w:rsidR="00937047" w:rsidRPr="00937047" w:rsidRDefault="00937047" w:rsidP="00937047">
            <w:pPr>
              <w:spacing w:before="120" w:line="233" w:lineRule="auto"/>
              <w:ind w:right="-118"/>
              <w:rPr>
                <w:spacing w:val="-4"/>
                <w:sz w:val="26"/>
                <w:szCs w:val="26"/>
                <w:highlight w:val="white"/>
              </w:rPr>
            </w:pPr>
            <w:r w:rsidRPr="00937047">
              <w:rPr>
                <w:spacing w:val="-4"/>
                <w:sz w:val="26"/>
                <w:szCs w:val="26"/>
                <w:highlight w:val="white"/>
              </w:rPr>
              <w:t>у 2025 році — на 10 відсотків;</w:t>
            </w:r>
          </w:p>
          <w:p w:rsidR="00937047" w:rsidRPr="00937047" w:rsidRDefault="00937047" w:rsidP="00937047">
            <w:pPr>
              <w:spacing w:before="120" w:line="233" w:lineRule="auto"/>
              <w:ind w:right="-118"/>
              <w:rPr>
                <w:sz w:val="26"/>
                <w:szCs w:val="26"/>
                <w:highlight w:val="white"/>
              </w:rPr>
            </w:pPr>
            <w:r w:rsidRPr="00937047">
              <w:rPr>
                <w:spacing w:val="-4"/>
                <w:sz w:val="26"/>
                <w:szCs w:val="26"/>
                <w:highlight w:val="white"/>
              </w:rPr>
              <w:t>у 2026 році — на 5 відсотків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332FCF">
            <w:pPr>
              <w:spacing w:before="120" w:line="233" w:lineRule="auto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 xml:space="preserve">Мінекономіки 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Мінооборони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br/>
              <w:t>МВС</w:t>
            </w:r>
            <w:r w:rsidRPr="00937047">
              <w:rPr>
                <w:sz w:val="26"/>
                <w:szCs w:val="26"/>
                <w:highlight w:val="white"/>
              </w:rPr>
              <w:br/>
              <w:t>ДСНС</w:t>
            </w:r>
            <w:r w:rsidRPr="00937047">
              <w:rPr>
                <w:sz w:val="26"/>
                <w:szCs w:val="26"/>
                <w:highlight w:val="white"/>
              </w:rPr>
              <w:br/>
            </w:r>
            <w:r w:rsidR="00332FCF">
              <w:rPr>
                <w:sz w:val="26"/>
                <w:szCs w:val="26"/>
                <w:highlight w:val="white"/>
              </w:rPr>
              <w:t>Д</w:t>
            </w:r>
            <w:r w:rsidRPr="00937047">
              <w:rPr>
                <w:sz w:val="26"/>
                <w:szCs w:val="26"/>
                <w:highlight w:val="white"/>
              </w:rPr>
              <w:t>ержавний науково-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дослiдний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iнститут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випробувань і сертифікації озброєння та військової техніки</w:t>
            </w:r>
            <w:r w:rsidR="00736AC1">
              <w:rPr>
                <w:sz w:val="26"/>
                <w:szCs w:val="26"/>
                <w:highlight w:val="white"/>
              </w:rPr>
              <w:br/>
            </w:r>
            <w:r w:rsidR="00736AC1" w:rsidRPr="00736AC1">
              <w:rPr>
                <w:rStyle w:val="st42"/>
                <w:sz w:val="26"/>
                <w:szCs w:val="26"/>
              </w:rPr>
              <w:t>(за згодою)</w:t>
            </w:r>
            <w:r w:rsidRPr="00937047">
              <w:rPr>
                <w:sz w:val="26"/>
                <w:szCs w:val="26"/>
                <w:highlight w:val="white"/>
              </w:rPr>
              <w:br/>
              <w:t>акціонерне товариство “Українська оборонна промисловість” (за згодою)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 xml:space="preserve">2) співробітництво з провідними іноземними партнерами для локалізації </w:t>
            </w:r>
            <w:r w:rsidRPr="00937047">
              <w:rPr>
                <w:sz w:val="26"/>
                <w:szCs w:val="26"/>
                <w:highlight w:val="white"/>
              </w:rPr>
              <w:lastRenderedPageBreak/>
              <w:t>виробництва техніки для гуманітарного розмінування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lastRenderedPageBreak/>
              <w:t>2026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</w:r>
            <w:r w:rsidRPr="00937047">
              <w:rPr>
                <w:sz w:val="26"/>
                <w:szCs w:val="26"/>
              </w:rPr>
              <w:lastRenderedPageBreak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</w:rPr>
              <w:lastRenderedPageBreak/>
              <w:t xml:space="preserve">прийнято рішення щодо </w:t>
            </w:r>
            <w:r w:rsidRPr="00937047">
              <w:rPr>
                <w:sz w:val="26"/>
                <w:szCs w:val="26"/>
                <w:highlight w:val="white"/>
              </w:rPr>
              <w:t xml:space="preserve">локалізації не менш як двома іноземними </w:t>
            </w:r>
            <w:r w:rsidRPr="00937047">
              <w:rPr>
                <w:sz w:val="26"/>
                <w:szCs w:val="26"/>
                <w:highlight w:val="white"/>
              </w:rPr>
              <w:lastRenderedPageBreak/>
              <w:t xml:space="preserve">партнерами виробництва техніки для гуманітарного розмінування, створення спільних підприємств або ліцензованих 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потужностей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з ремонту та виробництва техніки для гуманітарного розмінування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lastRenderedPageBreak/>
              <w:t>Мінекономіки</w:t>
            </w:r>
            <w:r w:rsidRPr="00937047">
              <w:rPr>
                <w:sz w:val="26"/>
                <w:szCs w:val="26"/>
                <w:highlight w:val="white"/>
              </w:rPr>
              <w:br/>
              <w:t>Міноборони</w:t>
            </w:r>
            <w:r w:rsidRPr="00937047">
              <w:rPr>
                <w:sz w:val="26"/>
                <w:szCs w:val="26"/>
                <w:highlight w:val="white"/>
              </w:rPr>
              <w:br/>
            </w:r>
            <w:r w:rsidRPr="00937047">
              <w:rPr>
                <w:sz w:val="26"/>
                <w:szCs w:val="26"/>
                <w:highlight w:val="white"/>
              </w:rPr>
              <w:lastRenderedPageBreak/>
              <w:t>МВС</w:t>
            </w:r>
            <w:r w:rsidRPr="00937047">
              <w:rPr>
                <w:sz w:val="26"/>
                <w:szCs w:val="26"/>
                <w:highlight w:val="white"/>
              </w:rPr>
              <w:br/>
              <w:t>ДСНС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D41245" w:rsidRDefault="00D41245" w:rsidP="00937047">
            <w:pPr>
              <w:spacing w:before="120"/>
              <w:ind w:right="-122"/>
              <w:rPr>
                <w:sz w:val="26"/>
                <w:szCs w:val="26"/>
                <w:highlight w:val="white"/>
              </w:rPr>
            </w:pPr>
            <w:r w:rsidRPr="00D41245">
              <w:rPr>
                <w:rStyle w:val="st42"/>
                <w:sz w:val="26"/>
                <w:szCs w:val="26"/>
              </w:rPr>
              <w:t>3) популяризація науково-технічних (експериментальних) розробок у сфері протимінної діяльності з метою інформування заінтересованих центральних органів виконавчої влади, представників бізнесу та громадськості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D41245" w:rsidRDefault="00D41245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D41245">
              <w:rPr>
                <w:rStyle w:val="st42"/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D41245" w:rsidRDefault="00D41245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D41245">
              <w:rPr>
                <w:rStyle w:val="st42"/>
                <w:sz w:val="26"/>
                <w:szCs w:val="26"/>
              </w:rPr>
              <w:t>державний бюджет</w:t>
            </w:r>
            <w:r w:rsidRPr="00D41245">
              <w:rPr>
                <w:rStyle w:val="st42"/>
                <w:sz w:val="26"/>
                <w:szCs w:val="26"/>
              </w:rPr>
              <w:br/>
              <w:t>інші джерела (кошти донорів, 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D41245" w:rsidRDefault="00D41245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D41245">
              <w:rPr>
                <w:rStyle w:val="st42"/>
                <w:sz w:val="26"/>
                <w:szCs w:val="26"/>
              </w:rPr>
              <w:t>забезпечено організацію та інформаційну підтримку публічних заходів щодо інновацій у сфері протимінної діяльності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D41245" w:rsidRDefault="00D41245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D41245">
              <w:rPr>
                <w:rStyle w:val="st42"/>
                <w:sz w:val="26"/>
                <w:szCs w:val="26"/>
              </w:rPr>
              <w:t>МОН</w:t>
            </w:r>
            <w:r w:rsidRPr="00D41245">
              <w:rPr>
                <w:rStyle w:val="st42"/>
                <w:sz w:val="26"/>
                <w:szCs w:val="26"/>
              </w:rPr>
              <w:br/>
              <w:t>Міноборони</w:t>
            </w:r>
            <w:r w:rsidRPr="00D41245">
              <w:rPr>
                <w:rStyle w:val="st42"/>
                <w:sz w:val="26"/>
                <w:szCs w:val="26"/>
              </w:rPr>
              <w:br/>
              <w:t>Мінекономіки</w:t>
            </w:r>
            <w:r w:rsidRPr="00D41245">
              <w:rPr>
                <w:rStyle w:val="st42"/>
                <w:sz w:val="26"/>
                <w:szCs w:val="26"/>
              </w:rPr>
              <w:br/>
            </w:r>
            <w:proofErr w:type="spellStart"/>
            <w:r w:rsidRPr="00D41245">
              <w:rPr>
                <w:rStyle w:val="st42"/>
                <w:sz w:val="26"/>
                <w:szCs w:val="26"/>
              </w:rPr>
              <w:t>Мінветеранів</w:t>
            </w:r>
            <w:proofErr w:type="spellEnd"/>
            <w:r w:rsidRPr="00D41245">
              <w:rPr>
                <w:rStyle w:val="st42"/>
                <w:sz w:val="26"/>
                <w:szCs w:val="26"/>
              </w:rPr>
              <w:br/>
            </w:r>
            <w:proofErr w:type="spellStart"/>
            <w:r w:rsidRPr="00D41245">
              <w:rPr>
                <w:rStyle w:val="st42"/>
                <w:sz w:val="26"/>
                <w:szCs w:val="26"/>
              </w:rPr>
              <w:t>Мінсоцполітики</w:t>
            </w:r>
            <w:proofErr w:type="spellEnd"/>
            <w:r w:rsidRPr="00D41245">
              <w:rPr>
                <w:rStyle w:val="st42"/>
                <w:sz w:val="26"/>
                <w:szCs w:val="26"/>
              </w:rPr>
              <w:br/>
              <w:t>МВС</w:t>
            </w:r>
            <w:r w:rsidRPr="00D41245">
              <w:rPr>
                <w:rStyle w:val="st42"/>
                <w:sz w:val="26"/>
                <w:szCs w:val="26"/>
              </w:rPr>
              <w:br/>
              <w:t>ДСНС</w:t>
            </w:r>
            <w:r w:rsidRPr="00D41245">
              <w:rPr>
                <w:rStyle w:val="st42"/>
                <w:sz w:val="26"/>
                <w:szCs w:val="26"/>
              </w:rPr>
              <w:br/>
              <w:t xml:space="preserve">Центр протимінної діяльності </w:t>
            </w:r>
            <w:r w:rsidR="00D72DA9">
              <w:rPr>
                <w:rStyle w:val="st42"/>
                <w:sz w:val="26"/>
                <w:szCs w:val="26"/>
              </w:rPr>
              <w:br/>
            </w:r>
            <w:r w:rsidRPr="00D41245">
              <w:rPr>
                <w:rStyle w:val="st42"/>
                <w:sz w:val="26"/>
                <w:szCs w:val="26"/>
              </w:rPr>
              <w:t>бюджетна установа “Центр гуманітарного розмінування” (за згодою)</w:t>
            </w:r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 xml:space="preserve">5. Створення умов </w:t>
            </w:r>
            <w:r w:rsidRPr="00937047">
              <w:rPr>
                <w:sz w:val="26"/>
                <w:szCs w:val="26"/>
                <w:highlight w:val="white"/>
              </w:rPr>
              <w:br/>
              <w:t xml:space="preserve">для розвитку національного виробництва товарів для протимінної діяльності та їх </w:t>
            </w:r>
            <w:r w:rsidRPr="00937047">
              <w:rPr>
                <w:sz w:val="26"/>
                <w:szCs w:val="26"/>
                <w:highlight w:val="white"/>
              </w:rPr>
              <w:lastRenderedPageBreak/>
              <w:t>обслуговування в Україні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lastRenderedPageBreak/>
              <w:t xml:space="preserve">1) запровадження менторської підтримки виробників засобів розмінування (методична допомога, надання доступу до баз даних, </w:t>
            </w:r>
            <w:r w:rsidRPr="00937047">
              <w:rPr>
                <w:sz w:val="26"/>
                <w:szCs w:val="26"/>
                <w:highlight w:val="white"/>
              </w:rPr>
              <w:lastRenderedPageBreak/>
              <w:t>інформаційно-аналітичних матеріалів, надання послуг з випробувань)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lastRenderedPageBreak/>
              <w:t>2024 — 2026 роки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державний бюджет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yellow"/>
              </w:rPr>
            </w:pPr>
            <w:r w:rsidRPr="00937047">
              <w:rPr>
                <w:sz w:val="26"/>
                <w:szCs w:val="26"/>
                <w:highlight w:val="white"/>
              </w:rPr>
              <w:t xml:space="preserve">проведено оцінку потреб виробників засобів </w:t>
            </w:r>
            <w:r w:rsidRPr="00937047">
              <w:rPr>
                <w:sz w:val="26"/>
                <w:szCs w:val="26"/>
              </w:rPr>
              <w:t>розмінування та забезпечено надання менторської підтримки таким виробникам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332FCF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Мінекономіки</w:t>
            </w:r>
            <w:r w:rsidRPr="00937047">
              <w:rPr>
                <w:sz w:val="26"/>
                <w:szCs w:val="26"/>
                <w:highlight w:val="white"/>
              </w:rPr>
              <w:br/>
              <w:t>Міноборони</w:t>
            </w:r>
            <w:r w:rsidRPr="00937047">
              <w:rPr>
                <w:sz w:val="26"/>
                <w:szCs w:val="26"/>
                <w:highlight w:val="white"/>
              </w:rPr>
              <w:br/>
              <w:t>Державний науково-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дослiдний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iнститут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випробувань і сертифікації </w:t>
            </w:r>
            <w:r w:rsidRPr="00937047">
              <w:rPr>
                <w:sz w:val="26"/>
                <w:szCs w:val="26"/>
                <w:highlight w:val="white"/>
              </w:rPr>
              <w:lastRenderedPageBreak/>
              <w:t>озброєння та військової техніки</w:t>
            </w:r>
            <w:r w:rsidR="00736AC1">
              <w:rPr>
                <w:sz w:val="26"/>
                <w:szCs w:val="26"/>
                <w:highlight w:val="white"/>
              </w:rPr>
              <w:br/>
            </w:r>
            <w:r w:rsidR="00736AC1" w:rsidRPr="00736AC1">
              <w:rPr>
                <w:rStyle w:val="st42"/>
                <w:sz w:val="26"/>
                <w:szCs w:val="26"/>
              </w:rPr>
              <w:t>(за згодою)</w:t>
            </w:r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2) проведення оцінки потреб та</w:t>
            </w:r>
            <w:r w:rsidRPr="00937047">
              <w:rPr>
                <w:color w:val="FF0000"/>
                <w:sz w:val="26"/>
                <w:szCs w:val="26"/>
              </w:rPr>
              <w:t xml:space="preserve"> </w:t>
            </w:r>
            <w:r w:rsidRPr="00937047">
              <w:rPr>
                <w:sz w:val="26"/>
                <w:szCs w:val="26"/>
              </w:rPr>
              <w:t>визначення комплексу заходів з розвитку інфраструктури для випробування, оцінювання та сертифікації продукції для протимінної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ІІІ квартал </w:t>
            </w:r>
            <w:r w:rsidRPr="00937047">
              <w:rPr>
                <w:sz w:val="26"/>
                <w:szCs w:val="26"/>
              </w:rPr>
              <w:br/>
              <w:t>2025 р.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  <w:highlight w:val="white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підготовлено та подано Кабінетові Міністрів України проект плану заходів з розвитку інфраструктури для випробування, оцінювання та сертифікації продукції для протимінної діяльності</w:t>
            </w:r>
          </w:p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332FCF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Міноборони</w:t>
            </w:r>
            <w:r w:rsidRPr="00937047">
              <w:rPr>
                <w:sz w:val="26"/>
                <w:szCs w:val="26"/>
              </w:rPr>
              <w:br/>
              <w:t>Мінекономіки</w:t>
            </w:r>
            <w:r w:rsidRPr="00937047">
              <w:rPr>
                <w:sz w:val="26"/>
                <w:szCs w:val="26"/>
              </w:rPr>
              <w:br/>
              <w:t>МВС</w:t>
            </w:r>
            <w:r w:rsidRPr="00937047">
              <w:rPr>
                <w:sz w:val="26"/>
                <w:szCs w:val="26"/>
              </w:rPr>
              <w:br/>
              <w:t>ДСНС</w:t>
            </w:r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ind w:right="-94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6. Забезпечення достатності людських ресурсів у сфері впровадження протимінної діяльності, у тому числі за рахунок 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1) приведення чисельності підрозділів розмінування центральних органів виконавчої влади, рівня їх оснащення у відповідність з викликами та потребами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щороку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підвищено спроможність уповноважених підрозділів центральних органів виконавчої влади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Міноборони </w:t>
            </w:r>
            <w:r w:rsidRPr="00937047">
              <w:rPr>
                <w:sz w:val="26"/>
                <w:szCs w:val="26"/>
              </w:rPr>
              <w:br/>
              <w:t xml:space="preserve">МВС </w:t>
            </w:r>
            <w:r w:rsidRPr="00937047">
              <w:rPr>
                <w:sz w:val="26"/>
                <w:szCs w:val="26"/>
              </w:rPr>
              <w:br/>
              <w:t xml:space="preserve">ДСНС </w:t>
            </w:r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line="228" w:lineRule="auto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залучення до професійної участі в протимінній діяльності представників соціальних категорій </w:t>
            </w:r>
            <w:r w:rsidRPr="00937047">
              <w:rPr>
                <w:sz w:val="26"/>
                <w:szCs w:val="26"/>
              </w:rPr>
              <w:lastRenderedPageBreak/>
              <w:t>та груп, що становлять особливий інтерес для держави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80" w:line="228" w:lineRule="auto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 xml:space="preserve">2) розроблення та затвердження професійного стандарту </w:t>
            </w:r>
            <w:r w:rsidRPr="00937047">
              <w:rPr>
                <w:sz w:val="26"/>
                <w:szCs w:val="26"/>
                <w:highlight w:val="white"/>
              </w:rPr>
              <w:t>“</w:t>
            </w:r>
            <w:r w:rsidRPr="00937047">
              <w:rPr>
                <w:sz w:val="26"/>
                <w:szCs w:val="26"/>
              </w:rPr>
              <w:t>Оператор з пошуку вибухонебезпечних предметів (</w:t>
            </w:r>
            <w:proofErr w:type="spellStart"/>
            <w:r w:rsidRPr="00937047">
              <w:rPr>
                <w:sz w:val="26"/>
                <w:szCs w:val="26"/>
              </w:rPr>
              <w:t>демінер</w:t>
            </w:r>
            <w:proofErr w:type="spellEnd"/>
            <w:r w:rsidRPr="00937047">
              <w:rPr>
                <w:sz w:val="26"/>
                <w:szCs w:val="26"/>
              </w:rPr>
              <w:t>)</w:t>
            </w:r>
            <w:r w:rsidRPr="00937047">
              <w:rPr>
                <w:sz w:val="26"/>
                <w:szCs w:val="26"/>
                <w:highlight w:val="white"/>
              </w:rPr>
              <w:t>”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80" w:line="228" w:lineRule="auto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2024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80" w:line="228" w:lineRule="auto"/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80" w:line="228" w:lineRule="auto"/>
              <w:ind w:right="-104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покращено умови для забезпечення операторів протимінної діяльності достатніми людськими ресурсами шляхом затвердження професійного </w:t>
            </w:r>
            <w:r w:rsidRPr="00937047">
              <w:rPr>
                <w:sz w:val="26"/>
                <w:szCs w:val="26"/>
              </w:rPr>
              <w:lastRenderedPageBreak/>
              <w:t xml:space="preserve">стандарту </w:t>
            </w:r>
            <w:r w:rsidRPr="00937047">
              <w:rPr>
                <w:sz w:val="26"/>
                <w:szCs w:val="26"/>
                <w:highlight w:val="white"/>
              </w:rPr>
              <w:t>“</w:t>
            </w:r>
            <w:r w:rsidRPr="00937047">
              <w:rPr>
                <w:sz w:val="26"/>
                <w:szCs w:val="26"/>
              </w:rPr>
              <w:t>Оператор з пошуку вибухонебезпечних предметів (</w:t>
            </w:r>
            <w:proofErr w:type="spellStart"/>
            <w:r w:rsidRPr="00937047">
              <w:rPr>
                <w:sz w:val="26"/>
                <w:szCs w:val="26"/>
              </w:rPr>
              <w:t>демінер</w:t>
            </w:r>
            <w:proofErr w:type="spellEnd"/>
            <w:r w:rsidRPr="00937047">
              <w:rPr>
                <w:sz w:val="26"/>
                <w:szCs w:val="26"/>
              </w:rPr>
              <w:t>)</w:t>
            </w:r>
            <w:r w:rsidRPr="00937047">
              <w:rPr>
                <w:sz w:val="26"/>
                <w:szCs w:val="26"/>
                <w:highlight w:val="white"/>
              </w:rPr>
              <w:t>”</w:t>
            </w:r>
            <w:r w:rsidRPr="00937047">
              <w:rPr>
                <w:sz w:val="26"/>
                <w:szCs w:val="26"/>
              </w:rPr>
              <w:t xml:space="preserve"> відповідно до міжнародних рівнів кваліфікації саперів (EOD)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80" w:line="228" w:lineRule="auto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>Мінекономіки</w:t>
            </w:r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80" w:line="228" w:lineRule="auto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80" w:line="228" w:lineRule="auto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3) здійснення заходів з присвоєння / підтвердження кваліфікації за робітничими професіями: сапер </w:t>
            </w:r>
            <w:r w:rsidRPr="00937047">
              <w:rPr>
                <w:sz w:val="26"/>
                <w:szCs w:val="26"/>
              </w:rPr>
              <w:br/>
              <w:t xml:space="preserve">(розмінування); </w:t>
            </w:r>
            <w:proofErr w:type="spellStart"/>
            <w:r w:rsidRPr="00937047">
              <w:rPr>
                <w:sz w:val="26"/>
                <w:szCs w:val="26"/>
              </w:rPr>
              <w:t>демінер</w:t>
            </w:r>
            <w:proofErr w:type="spellEnd"/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80" w:line="228" w:lineRule="auto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2024—2026 роки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80" w:line="228" w:lineRule="auto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місцевий бюджет</w:t>
            </w:r>
            <w:r w:rsidRPr="00937047">
              <w:rPr>
                <w:sz w:val="26"/>
                <w:szCs w:val="26"/>
              </w:rPr>
              <w:br/>
              <w:t>інші джерела (кошти донорів, 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80" w:line="228" w:lineRule="auto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здійснено підтвердження/ присвоєння кваліфікації за робітничими професіями: сапер (розмінування); </w:t>
            </w:r>
            <w:proofErr w:type="spellStart"/>
            <w:r w:rsidRPr="00937047">
              <w:rPr>
                <w:sz w:val="26"/>
                <w:szCs w:val="26"/>
              </w:rPr>
              <w:t>демінер</w:t>
            </w:r>
            <w:proofErr w:type="spellEnd"/>
            <w:r w:rsidRPr="00937047">
              <w:rPr>
                <w:sz w:val="26"/>
                <w:szCs w:val="26"/>
              </w:rPr>
              <w:t xml:space="preserve"> відповідно до міжнародних рівнів кваліфікації саперів (EOD)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80" w:line="228" w:lineRule="auto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МОН</w:t>
            </w:r>
            <w:r w:rsidRPr="00937047">
              <w:rPr>
                <w:sz w:val="26"/>
                <w:szCs w:val="26"/>
              </w:rPr>
              <w:br/>
              <w:t>Мінекономіки Міноборони</w:t>
            </w:r>
            <w:r w:rsidRPr="00937047">
              <w:rPr>
                <w:sz w:val="26"/>
                <w:szCs w:val="26"/>
              </w:rPr>
              <w:br/>
              <w:t>МВС</w:t>
            </w:r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4) затвердження державних освітніх стандартів та розроблення освітніх матеріалів для суб’єктів освітньої діяльності у сфері протимінної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2026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trike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затверджено державний освітній стандарт та розроблено освітні матеріали для суб’єктів освітньої діяльності у сфері протимінної діяльності, у тому числі електронних, що є доступними для учасників освітнього процесу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МОН</w:t>
            </w:r>
            <w:r w:rsidRPr="00937047">
              <w:rPr>
                <w:sz w:val="26"/>
                <w:szCs w:val="26"/>
              </w:rPr>
              <w:br/>
              <w:t>Мінекономіки</w:t>
            </w:r>
            <w:r w:rsidRPr="00937047">
              <w:rPr>
                <w:sz w:val="26"/>
                <w:szCs w:val="26"/>
              </w:rPr>
              <w:br/>
              <w:t>Міноборони</w:t>
            </w:r>
            <w:r w:rsidRPr="00937047">
              <w:rPr>
                <w:sz w:val="26"/>
                <w:szCs w:val="26"/>
              </w:rPr>
              <w:br/>
              <w:t>ДСНС</w:t>
            </w:r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2D4EC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5) вжиття заходів до здійснення контролю за організацією навчання </w:t>
            </w:r>
            <w:r w:rsidRPr="00937047">
              <w:rPr>
                <w:sz w:val="26"/>
                <w:szCs w:val="26"/>
              </w:rPr>
              <w:lastRenderedPageBreak/>
              <w:t xml:space="preserve">працівників у сфері поводження з вибуховими матеріалами для виконання підривних робіт, </w:t>
            </w:r>
            <w:proofErr w:type="spellStart"/>
            <w:r w:rsidRPr="00937047">
              <w:rPr>
                <w:sz w:val="26"/>
                <w:szCs w:val="26"/>
              </w:rPr>
              <w:t>повʼязаних</w:t>
            </w:r>
            <w:proofErr w:type="spellEnd"/>
            <w:r w:rsidRPr="00937047">
              <w:rPr>
                <w:sz w:val="26"/>
                <w:szCs w:val="26"/>
              </w:rPr>
              <w:t xml:space="preserve"> із знищенням вибухонебезпечних предметів під час виконання робіт з протимінної діяльності та періодичної (не рідше ніж один раз на два роки) перевірки знань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здійснено підтвердження/ присвоєння кваліфікації за робітничою професією </w:t>
            </w:r>
            <w:r w:rsidRPr="00937047">
              <w:rPr>
                <w:sz w:val="26"/>
                <w:szCs w:val="26"/>
              </w:rPr>
              <w:lastRenderedPageBreak/>
              <w:t>підривник за спеціальним видом підривних робіт: підривні роботи, пов’язані із знищенням вибухонебезпечних предметів під час виконання робіт з протимінної діяльності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 xml:space="preserve">Мінекономіки </w:t>
            </w:r>
            <w:proofErr w:type="spellStart"/>
            <w:r w:rsidRPr="00937047">
              <w:rPr>
                <w:sz w:val="26"/>
                <w:szCs w:val="26"/>
              </w:rPr>
              <w:t>Держпраці</w:t>
            </w:r>
            <w:proofErr w:type="spellEnd"/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 xml:space="preserve">6) забезпечення системної комунікації із суспільством стосовно залучення до професійної роботи у сфері протимінної діяльності </w:t>
            </w:r>
            <w:r w:rsidRPr="00937047">
              <w:rPr>
                <w:sz w:val="26"/>
                <w:szCs w:val="26"/>
              </w:rPr>
              <w:t>ветеранів війни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створено умови для залучення ветеранів війни</w:t>
            </w:r>
            <w:r w:rsidRPr="00937047">
              <w:rPr>
                <w:color w:val="000000"/>
                <w:sz w:val="26"/>
                <w:szCs w:val="26"/>
              </w:rPr>
              <w:t xml:space="preserve"> до виконання робіт у сфері протимінної діяльності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proofErr w:type="spellStart"/>
            <w:r w:rsidRPr="00937047">
              <w:rPr>
                <w:color w:val="000000"/>
                <w:sz w:val="26"/>
                <w:szCs w:val="26"/>
              </w:rPr>
              <w:t>Мінветеранів</w:t>
            </w:r>
            <w:proofErr w:type="spellEnd"/>
            <w:r w:rsidRPr="00937047">
              <w:rPr>
                <w:color w:val="000000"/>
                <w:sz w:val="26"/>
                <w:szCs w:val="26"/>
              </w:rPr>
              <w:t xml:space="preserve"> Мінекономіки</w:t>
            </w:r>
            <w:r w:rsidRPr="00937047">
              <w:rPr>
                <w:color w:val="000000"/>
                <w:sz w:val="26"/>
                <w:szCs w:val="26"/>
              </w:rPr>
              <w:br/>
            </w:r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 xml:space="preserve">7) забезпечення створення умов на базі центрів ветеранського розвитку для професійного навчання ветеранів війни та членів </w:t>
            </w:r>
            <w:r w:rsidRPr="00937047">
              <w:rPr>
                <w:color w:val="000000"/>
                <w:sz w:val="26"/>
                <w:szCs w:val="26"/>
              </w:rPr>
              <w:br/>
              <w:t>їх сімей для залучення їх у сферу протимінної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ІІ квартал </w:t>
            </w:r>
            <w:r w:rsidRPr="00937047">
              <w:rPr>
                <w:sz w:val="26"/>
                <w:szCs w:val="26"/>
              </w:rPr>
              <w:br/>
              <w:t>2025 р.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розширено можливості ветеранів війни та членів</w:t>
            </w:r>
            <w:r w:rsidRPr="00937047">
              <w:rPr>
                <w:color w:val="000000"/>
                <w:sz w:val="26"/>
                <w:szCs w:val="26"/>
              </w:rPr>
              <w:br/>
              <w:t>їх сімей для працевлаштування у сфері протимінної діяльності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proofErr w:type="spellStart"/>
            <w:r w:rsidRPr="00937047">
              <w:rPr>
                <w:sz w:val="26"/>
                <w:szCs w:val="26"/>
              </w:rPr>
              <w:t>Мінветеранів</w:t>
            </w:r>
            <w:proofErr w:type="spellEnd"/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8)</w:t>
            </w:r>
            <w:r w:rsidRPr="00937047">
              <w:rPr>
                <w:sz w:val="26"/>
                <w:szCs w:val="26"/>
              </w:rPr>
              <w:t xml:space="preserve"> проведення інформаційно-просвітницьких кампаній серед жінок про можливості професійного долучення до протимінної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2024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підвищено обізнаність серед жінок щодо можливостей професійного розвитку у сфері протимінної діяльності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Мінекономіки</w:t>
            </w:r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9</w:t>
            </w:r>
            <w:r w:rsidRPr="00937047">
              <w:rPr>
                <w:sz w:val="26"/>
                <w:szCs w:val="26"/>
              </w:rPr>
              <w:t>) проведення семінарів з ідентифікації та усунення бар’єрів для жінок у протимінній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2024—2025 роки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проведено не менше двох семінарів та підготовлено рішення для усунення бар’єрів щодо жінок у протимінній діяльності, сприяння гендерній рівності та співробітництву у секторі щодо питання усунення бар’єрів та забезпеченню створення умов, включаючи недискримінаційне середовище, що сприяють залученню жінок у протимінну діяльність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Мінекономіки</w:t>
            </w:r>
            <w:r w:rsidRPr="00937047">
              <w:rPr>
                <w:sz w:val="26"/>
                <w:szCs w:val="26"/>
              </w:rPr>
              <w:br/>
              <w:t>Урядовий уповноважений з питань гендерної політики</w:t>
            </w:r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384697" w:rsidRDefault="00384697" w:rsidP="00937047">
            <w:pPr>
              <w:spacing w:before="120"/>
              <w:rPr>
                <w:sz w:val="26"/>
                <w:szCs w:val="26"/>
              </w:rPr>
            </w:pPr>
            <w:r w:rsidRPr="00384697">
              <w:rPr>
                <w:rStyle w:val="st42"/>
                <w:sz w:val="26"/>
                <w:szCs w:val="26"/>
              </w:rPr>
              <w:t xml:space="preserve">10) забезпечення </w:t>
            </w:r>
            <w:proofErr w:type="spellStart"/>
            <w:r w:rsidRPr="00384697">
              <w:rPr>
                <w:rStyle w:val="st42"/>
                <w:sz w:val="26"/>
                <w:szCs w:val="26"/>
              </w:rPr>
              <w:t>менторства</w:t>
            </w:r>
            <w:proofErr w:type="spellEnd"/>
            <w:r w:rsidRPr="00384697">
              <w:rPr>
                <w:rStyle w:val="st42"/>
                <w:sz w:val="26"/>
                <w:szCs w:val="26"/>
              </w:rPr>
              <w:t xml:space="preserve"> та консультаційної підтримки для осіб з інвалідністю та/або постраждалих від вибухонебезпечних </w:t>
            </w:r>
            <w:r w:rsidRPr="00384697">
              <w:rPr>
                <w:rStyle w:val="st42"/>
                <w:sz w:val="26"/>
                <w:szCs w:val="26"/>
              </w:rPr>
              <w:lastRenderedPageBreak/>
              <w:t>предметів, залучених до протимінної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384697" w:rsidRDefault="00384697" w:rsidP="00937047">
            <w:pPr>
              <w:spacing w:before="120"/>
              <w:rPr>
                <w:sz w:val="26"/>
                <w:szCs w:val="26"/>
              </w:rPr>
            </w:pPr>
            <w:r w:rsidRPr="00384697">
              <w:rPr>
                <w:rStyle w:val="st42"/>
                <w:sz w:val="26"/>
                <w:szCs w:val="26"/>
              </w:rPr>
              <w:lastRenderedPageBreak/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38469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384697" w:rsidRDefault="00384697" w:rsidP="00384697">
            <w:pPr>
              <w:spacing w:before="120"/>
              <w:rPr>
                <w:sz w:val="26"/>
                <w:szCs w:val="26"/>
              </w:rPr>
            </w:pPr>
            <w:r w:rsidRPr="00384697">
              <w:rPr>
                <w:rStyle w:val="st42"/>
                <w:sz w:val="26"/>
                <w:szCs w:val="26"/>
              </w:rPr>
              <w:t xml:space="preserve">забезпечено надання консультаційної підтримки особам з інвалідністю та/або постраждалим від вибухонебезпечних предметів у пошуку роботи </w:t>
            </w:r>
            <w:r w:rsidRPr="00384697">
              <w:rPr>
                <w:rStyle w:val="st42"/>
                <w:sz w:val="26"/>
                <w:szCs w:val="26"/>
              </w:rPr>
              <w:lastRenderedPageBreak/>
              <w:t>у сфері протимінної діяльності, зокрема шляхом: проведення профорієнтаційних консультацій; організації взаємодії з представниками операторів протимінної діяльності щодо особливостей працевлаштування та облаштування робочих місць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384697" w:rsidRDefault="00384697" w:rsidP="00937047">
            <w:pPr>
              <w:spacing w:before="120"/>
              <w:rPr>
                <w:sz w:val="26"/>
                <w:szCs w:val="26"/>
              </w:rPr>
            </w:pPr>
            <w:r w:rsidRPr="00384697">
              <w:rPr>
                <w:rStyle w:val="st42"/>
                <w:sz w:val="26"/>
                <w:szCs w:val="26"/>
              </w:rPr>
              <w:lastRenderedPageBreak/>
              <w:t>Мінекономіки</w:t>
            </w:r>
            <w:r w:rsidRPr="00384697">
              <w:rPr>
                <w:rStyle w:val="st42"/>
                <w:sz w:val="26"/>
                <w:szCs w:val="26"/>
              </w:rPr>
              <w:br/>
              <w:t xml:space="preserve">Державна служба зайнятості </w:t>
            </w:r>
            <w:r>
              <w:rPr>
                <w:rStyle w:val="st42"/>
                <w:sz w:val="26"/>
                <w:szCs w:val="26"/>
              </w:rPr>
              <w:br/>
            </w:r>
            <w:r w:rsidRPr="00384697">
              <w:rPr>
                <w:rStyle w:val="st42"/>
                <w:sz w:val="26"/>
                <w:szCs w:val="26"/>
              </w:rPr>
              <w:t>обласні військові адміністрації</w:t>
            </w:r>
            <w:r w:rsidRPr="00384697">
              <w:rPr>
                <w:rStyle w:val="st42"/>
                <w:sz w:val="26"/>
                <w:szCs w:val="26"/>
              </w:rPr>
              <w:br/>
              <w:t>органи місце</w:t>
            </w:r>
            <w:r>
              <w:rPr>
                <w:rStyle w:val="st42"/>
                <w:sz w:val="26"/>
                <w:szCs w:val="26"/>
              </w:rPr>
              <w:t xml:space="preserve">вого </w:t>
            </w:r>
            <w:r>
              <w:rPr>
                <w:rStyle w:val="st42"/>
                <w:sz w:val="26"/>
                <w:szCs w:val="26"/>
              </w:rPr>
              <w:lastRenderedPageBreak/>
              <w:t>самоврядування (за згодою)</w:t>
            </w:r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11) розроблення інформаційних матеріалів (рекомендацій) для операторів протимінної діяльності щодо створення умов праці для ветеранів війни та інших соціальних груп, що становлять особливий інтерес для держави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І</w:t>
            </w:r>
            <w:r w:rsidRPr="00937047">
              <w:rPr>
                <w:sz w:val="26"/>
                <w:szCs w:val="26"/>
                <w:lang w:val="en-US"/>
              </w:rPr>
              <w:t>V</w:t>
            </w:r>
            <w:r w:rsidRPr="00937047">
              <w:rPr>
                <w:sz w:val="26"/>
                <w:szCs w:val="26"/>
              </w:rPr>
              <w:t xml:space="preserve"> квартал </w:t>
            </w:r>
            <w:r w:rsidRPr="00937047">
              <w:rPr>
                <w:sz w:val="26"/>
                <w:szCs w:val="26"/>
              </w:rPr>
              <w:br/>
              <w:t>202</w:t>
            </w:r>
            <w:r w:rsidRPr="00937047">
              <w:rPr>
                <w:sz w:val="26"/>
                <w:szCs w:val="26"/>
                <w:lang w:val="en-US"/>
              </w:rPr>
              <w:t>4</w:t>
            </w:r>
            <w:r w:rsidRPr="00937047">
              <w:rPr>
                <w:sz w:val="26"/>
                <w:szCs w:val="26"/>
              </w:rPr>
              <w:t xml:space="preserve"> р.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виготовлено інформаційні матеріали (рекомендацій) для операторів протимінної діяльності щодо створення умов праці для ветеранів війни та інших соціальних груп, що становлять особливий інтерес для держави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Мінекономіки</w:t>
            </w:r>
          </w:p>
        </w:tc>
      </w:tr>
      <w:tr w:rsidR="00937047" w:rsidRPr="00937047" w:rsidTr="0073474E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384697" w:rsidRDefault="00384697" w:rsidP="00937047">
            <w:pPr>
              <w:spacing w:before="120"/>
              <w:rPr>
                <w:sz w:val="26"/>
                <w:szCs w:val="26"/>
              </w:rPr>
            </w:pPr>
            <w:r w:rsidRPr="00384697">
              <w:rPr>
                <w:rStyle w:val="st42"/>
                <w:sz w:val="26"/>
                <w:szCs w:val="26"/>
              </w:rPr>
              <w:t xml:space="preserve">12) стимулювання професійного розвитку та зайнятості в протимінній діяльності представників соціальних категорій та груп, що становлять </w:t>
            </w:r>
            <w:r w:rsidRPr="00384697">
              <w:rPr>
                <w:rStyle w:val="st42"/>
                <w:sz w:val="26"/>
                <w:szCs w:val="26"/>
              </w:rPr>
              <w:lastRenderedPageBreak/>
              <w:t>особливий інтерес для держави, зокрема жінок, осіб з інвалідністю та ветеранів війни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384697" w:rsidRDefault="00384697" w:rsidP="00937047">
            <w:pPr>
              <w:spacing w:before="120"/>
              <w:rPr>
                <w:sz w:val="26"/>
                <w:szCs w:val="26"/>
              </w:rPr>
            </w:pPr>
            <w:r w:rsidRPr="00384697">
              <w:rPr>
                <w:rStyle w:val="st42"/>
                <w:sz w:val="26"/>
                <w:szCs w:val="26"/>
              </w:rPr>
              <w:lastRenderedPageBreak/>
              <w:t>щороку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38469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384697" w:rsidRDefault="00384697" w:rsidP="00937047">
            <w:pPr>
              <w:spacing w:before="120"/>
              <w:rPr>
                <w:sz w:val="26"/>
                <w:szCs w:val="26"/>
              </w:rPr>
            </w:pPr>
            <w:r w:rsidRPr="00384697">
              <w:rPr>
                <w:rStyle w:val="st42"/>
                <w:sz w:val="26"/>
                <w:szCs w:val="26"/>
              </w:rPr>
              <w:t xml:space="preserve">видано ваучери на навчання за професіями, пов’язаними із сферою протимінної діяльності представникам соціальних категорій та груп, що становлять </w:t>
            </w:r>
            <w:r w:rsidRPr="00384697">
              <w:rPr>
                <w:rStyle w:val="st42"/>
                <w:sz w:val="26"/>
                <w:szCs w:val="26"/>
              </w:rPr>
              <w:lastRenderedPageBreak/>
              <w:t>особливий інтерес для держави, зокрема жінкам, особам з інвалідністю та ветеранам війни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384697" w:rsidRDefault="00384697" w:rsidP="00937047">
            <w:pPr>
              <w:spacing w:before="120"/>
              <w:rPr>
                <w:sz w:val="26"/>
                <w:szCs w:val="26"/>
              </w:rPr>
            </w:pPr>
            <w:r w:rsidRPr="00384697">
              <w:rPr>
                <w:rStyle w:val="st42"/>
                <w:sz w:val="26"/>
                <w:szCs w:val="26"/>
              </w:rPr>
              <w:lastRenderedPageBreak/>
              <w:t>Державна служба зайнятості</w:t>
            </w:r>
            <w:r w:rsidRPr="00384697">
              <w:rPr>
                <w:rStyle w:val="st42"/>
                <w:sz w:val="26"/>
                <w:szCs w:val="26"/>
              </w:rPr>
              <w:br/>
            </w:r>
            <w:proofErr w:type="spellStart"/>
            <w:r w:rsidRPr="00384697">
              <w:rPr>
                <w:rStyle w:val="st42"/>
                <w:sz w:val="26"/>
                <w:szCs w:val="26"/>
              </w:rPr>
              <w:t>Держпраці</w:t>
            </w:r>
            <w:proofErr w:type="spellEnd"/>
            <w:r w:rsidRPr="00384697">
              <w:rPr>
                <w:rStyle w:val="st42"/>
                <w:sz w:val="26"/>
                <w:szCs w:val="26"/>
              </w:rPr>
              <w:br/>
              <w:t>Мінекономіки</w:t>
            </w:r>
            <w:r w:rsidRPr="00384697">
              <w:rPr>
                <w:rStyle w:val="st42"/>
                <w:sz w:val="26"/>
                <w:szCs w:val="26"/>
              </w:rPr>
              <w:br/>
            </w:r>
            <w:proofErr w:type="spellStart"/>
            <w:r w:rsidRPr="00384697">
              <w:rPr>
                <w:rStyle w:val="st42"/>
                <w:sz w:val="26"/>
                <w:szCs w:val="26"/>
              </w:rPr>
              <w:t>Мінветеранів</w:t>
            </w:r>
            <w:proofErr w:type="spellEnd"/>
            <w:r w:rsidRPr="00384697">
              <w:rPr>
                <w:rStyle w:val="st42"/>
                <w:sz w:val="26"/>
                <w:szCs w:val="26"/>
              </w:rPr>
              <w:br/>
              <w:t xml:space="preserve">Урядовий </w:t>
            </w:r>
            <w:r w:rsidRPr="00384697">
              <w:rPr>
                <w:rStyle w:val="st42"/>
                <w:sz w:val="26"/>
                <w:szCs w:val="26"/>
              </w:rPr>
              <w:lastRenderedPageBreak/>
              <w:t>уповноваже</w:t>
            </w:r>
            <w:r>
              <w:rPr>
                <w:rStyle w:val="st42"/>
                <w:sz w:val="26"/>
                <w:szCs w:val="26"/>
              </w:rPr>
              <w:t>ний з питань гендерної політики</w:t>
            </w:r>
          </w:p>
        </w:tc>
      </w:tr>
      <w:tr w:rsidR="00502957" w:rsidRPr="00937047" w:rsidTr="00CE6807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957" w:rsidRPr="00937047" w:rsidRDefault="0050295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2970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957" w:rsidRPr="00502957" w:rsidRDefault="00502957" w:rsidP="00502957">
            <w:pPr>
              <w:spacing w:before="120"/>
              <w:rPr>
                <w:i/>
                <w:sz w:val="26"/>
                <w:szCs w:val="26"/>
                <w:lang w:val="en-US"/>
              </w:rPr>
            </w:pPr>
            <w:r w:rsidRPr="00502957">
              <w:rPr>
                <w:i/>
                <w:sz w:val="26"/>
                <w:szCs w:val="26"/>
                <w:lang w:val="en-US"/>
              </w:rPr>
              <w:t>{</w:t>
            </w:r>
            <w:r w:rsidRPr="00502957">
              <w:rPr>
                <w:i/>
                <w:sz w:val="26"/>
                <w:szCs w:val="26"/>
              </w:rPr>
              <w:t xml:space="preserve">Підпункт 13 пункту 6 виключено на підставі </w:t>
            </w:r>
            <w:r w:rsidRPr="00502957">
              <w:rPr>
                <w:rStyle w:val="st46"/>
                <w:color w:val="auto"/>
                <w:sz w:val="26"/>
                <w:szCs w:val="26"/>
              </w:rPr>
              <w:t xml:space="preserve">Розпорядження КМ </w:t>
            </w:r>
            <w:r w:rsidRPr="00502957">
              <w:rPr>
                <w:rStyle w:val="st131"/>
                <w:color w:val="auto"/>
                <w:sz w:val="26"/>
                <w:szCs w:val="26"/>
              </w:rPr>
              <w:t>№ 191-р від 25.02.2026</w:t>
            </w:r>
            <w:r w:rsidRPr="00502957">
              <w:rPr>
                <w:i/>
                <w:sz w:val="26"/>
                <w:szCs w:val="26"/>
                <w:lang w:val="en-US"/>
              </w:rPr>
              <w:t>}</w:t>
            </w:r>
          </w:p>
        </w:tc>
      </w:tr>
      <w:tr w:rsidR="00FB1FD2" w:rsidRPr="00937047" w:rsidTr="00CE6807">
        <w:trPr>
          <w:trHeight w:val="220"/>
        </w:trPr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D2" w:rsidRPr="00937047" w:rsidRDefault="00FB1FD2" w:rsidP="00937047">
            <w:pPr>
              <w:spacing w:before="120"/>
              <w:rPr>
                <w:color w:val="FF0000"/>
                <w:sz w:val="26"/>
                <w:szCs w:val="26"/>
              </w:rPr>
            </w:pPr>
          </w:p>
        </w:tc>
        <w:tc>
          <w:tcPr>
            <w:tcW w:w="12970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D2" w:rsidRPr="00937047" w:rsidRDefault="00FB1FD2" w:rsidP="00FB1FD2">
            <w:pPr>
              <w:spacing w:before="120"/>
              <w:rPr>
                <w:sz w:val="26"/>
                <w:szCs w:val="26"/>
              </w:rPr>
            </w:pPr>
            <w:r w:rsidRPr="00502957">
              <w:rPr>
                <w:i/>
                <w:sz w:val="26"/>
                <w:szCs w:val="26"/>
                <w:lang w:val="en-US"/>
              </w:rPr>
              <w:t>{</w:t>
            </w:r>
            <w:r w:rsidRPr="00502957">
              <w:rPr>
                <w:i/>
                <w:sz w:val="26"/>
                <w:szCs w:val="26"/>
              </w:rPr>
              <w:t>Підпункт 1</w:t>
            </w:r>
            <w:r>
              <w:rPr>
                <w:i/>
                <w:sz w:val="26"/>
                <w:szCs w:val="26"/>
              </w:rPr>
              <w:t>4</w:t>
            </w:r>
            <w:r w:rsidRPr="00502957">
              <w:rPr>
                <w:i/>
                <w:sz w:val="26"/>
                <w:szCs w:val="26"/>
              </w:rPr>
              <w:t xml:space="preserve"> пункту 6 виключено на підставі </w:t>
            </w:r>
            <w:r w:rsidRPr="00502957">
              <w:rPr>
                <w:rStyle w:val="st46"/>
                <w:color w:val="auto"/>
                <w:sz w:val="26"/>
                <w:szCs w:val="26"/>
              </w:rPr>
              <w:t xml:space="preserve">Розпорядження КМ </w:t>
            </w:r>
            <w:r w:rsidRPr="00502957">
              <w:rPr>
                <w:rStyle w:val="st131"/>
                <w:color w:val="auto"/>
                <w:sz w:val="26"/>
                <w:szCs w:val="26"/>
              </w:rPr>
              <w:t>№ 191-р від 25.02.2026</w:t>
            </w:r>
            <w:r w:rsidRPr="00502957">
              <w:rPr>
                <w:i/>
                <w:sz w:val="26"/>
                <w:szCs w:val="26"/>
                <w:lang w:val="en-US"/>
              </w:rPr>
              <w:t>}</w:t>
            </w:r>
          </w:p>
        </w:tc>
      </w:tr>
      <w:tr w:rsidR="00937047" w:rsidRPr="00937047" w:rsidTr="0073474E">
        <w:tc>
          <w:tcPr>
            <w:tcW w:w="157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240" w:after="120"/>
              <w:jc w:val="center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Стратегічна ціль 2. Зниження впливу від вибухонебезпечних предметів на життя та здоров’я населення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7. Забезпечення поінформованості населення про географ</w:t>
            </w:r>
            <w:r w:rsidRPr="00937047">
              <w:rPr>
                <w:sz w:val="26"/>
                <w:szCs w:val="26"/>
              </w:rPr>
              <w:t>ічні межі територій, що можуть становити ризик вибухонебезпечних предметів, у тому числі через ефективне маркування відповідних територій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A53DAA" w:rsidRDefault="00FB1FD2" w:rsidP="00937047">
            <w:pPr>
              <w:spacing w:before="120"/>
              <w:rPr>
                <w:sz w:val="26"/>
                <w:szCs w:val="26"/>
              </w:rPr>
            </w:pPr>
            <w:r w:rsidRPr="00A53DAA">
              <w:rPr>
                <w:rStyle w:val="st42"/>
                <w:sz w:val="26"/>
                <w:szCs w:val="26"/>
              </w:rPr>
              <w:t xml:space="preserve">1) забезпечено дотримання Україною зобов’язань, взятих відповідно до </w:t>
            </w:r>
            <w:r w:rsidRPr="00A53DAA">
              <w:rPr>
                <w:rStyle w:val="st910"/>
                <w:color w:val="auto"/>
                <w:sz w:val="26"/>
                <w:szCs w:val="26"/>
              </w:rPr>
              <w:t>Конвенції про заборону або обмеження застосування конкретних видів звичайної зброї, які можуть вважатися такими, що завдають надмірних ушкоджень або мають невибіркову дію</w:t>
            </w:r>
            <w:r w:rsidRPr="00A53DAA">
              <w:rPr>
                <w:rStyle w:val="st42"/>
                <w:sz w:val="26"/>
                <w:szCs w:val="26"/>
              </w:rPr>
              <w:t xml:space="preserve"> (Протоколів 2 та 5)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A53DAA" w:rsidRDefault="00FB1FD2" w:rsidP="00937047">
            <w:pPr>
              <w:spacing w:before="120"/>
              <w:rPr>
                <w:sz w:val="26"/>
                <w:szCs w:val="26"/>
              </w:rPr>
            </w:pPr>
            <w:r w:rsidRPr="00A53DAA">
              <w:rPr>
                <w:rStyle w:val="st42"/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A53DAA" w:rsidRDefault="00FB1FD2" w:rsidP="00937047">
            <w:pPr>
              <w:spacing w:before="120"/>
              <w:rPr>
                <w:sz w:val="26"/>
                <w:szCs w:val="26"/>
              </w:rPr>
            </w:pPr>
            <w:r w:rsidRPr="00A53DAA">
              <w:rPr>
                <w:rStyle w:val="st42"/>
                <w:sz w:val="26"/>
                <w:szCs w:val="26"/>
              </w:rPr>
              <w:t>державний бюджет</w:t>
            </w:r>
            <w:r w:rsidRPr="00A53DAA">
              <w:rPr>
                <w:rStyle w:val="st42"/>
                <w:sz w:val="26"/>
                <w:szCs w:val="26"/>
              </w:rPr>
              <w:br/>
              <w:t>інші джерела (кошти донорів, 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A53DAA" w:rsidRDefault="00FB1FD2" w:rsidP="00937047">
            <w:pPr>
              <w:spacing w:before="120"/>
              <w:rPr>
                <w:color w:val="FF0000"/>
                <w:sz w:val="26"/>
                <w:szCs w:val="26"/>
              </w:rPr>
            </w:pPr>
            <w:r w:rsidRPr="00A53DAA">
              <w:rPr>
                <w:rStyle w:val="st42"/>
                <w:sz w:val="26"/>
                <w:szCs w:val="26"/>
              </w:rPr>
              <w:t xml:space="preserve">проведення агітаційно-просвітницької роботи з особовим складом підрозділів Збройних Сил та інших військових формувань, утворених відповідно до законів України, щодо </w:t>
            </w:r>
            <w:r w:rsidRPr="00A53DAA">
              <w:rPr>
                <w:rStyle w:val="st910"/>
                <w:color w:val="auto"/>
                <w:sz w:val="26"/>
                <w:szCs w:val="26"/>
              </w:rPr>
              <w:t>Протоколів 2</w:t>
            </w:r>
            <w:r w:rsidRPr="00A53DAA">
              <w:rPr>
                <w:rStyle w:val="st42"/>
                <w:color w:val="auto"/>
                <w:sz w:val="26"/>
                <w:szCs w:val="26"/>
              </w:rPr>
              <w:t xml:space="preserve"> і </w:t>
            </w:r>
            <w:r w:rsidRPr="00A53DAA">
              <w:rPr>
                <w:rStyle w:val="st910"/>
                <w:color w:val="auto"/>
                <w:sz w:val="26"/>
                <w:szCs w:val="26"/>
              </w:rPr>
              <w:t>5</w:t>
            </w:r>
            <w:r w:rsidRPr="00A53DAA">
              <w:rPr>
                <w:rStyle w:val="st42"/>
                <w:color w:val="auto"/>
                <w:sz w:val="26"/>
                <w:szCs w:val="26"/>
              </w:rPr>
              <w:t xml:space="preserve"> </w:t>
            </w:r>
            <w:r w:rsidRPr="00A53DAA">
              <w:rPr>
                <w:rStyle w:val="st42"/>
                <w:sz w:val="26"/>
                <w:szCs w:val="26"/>
              </w:rPr>
              <w:t>Конвенції про заборону або обмеження застосування конкретних видів звичайної зброї, які можуть вважатися такими, що завдають надмірних ушкоджень або мають невибіркову дію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A53DAA" w:rsidRDefault="00FB1FD2" w:rsidP="00937047">
            <w:pPr>
              <w:spacing w:before="120"/>
              <w:rPr>
                <w:sz w:val="26"/>
                <w:szCs w:val="26"/>
              </w:rPr>
            </w:pPr>
            <w:r w:rsidRPr="00A53DAA">
              <w:rPr>
                <w:rStyle w:val="st42"/>
                <w:sz w:val="26"/>
                <w:szCs w:val="26"/>
              </w:rPr>
              <w:t>Міноборони</w:t>
            </w:r>
            <w:r w:rsidRPr="00A53DAA">
              <w:rPr>
                <w:rStyle w:val="st42"/>
                <w:sz w:val="26"/>
                <w:szCs w:val="26"/>
              </w:rPr>
              <w:br/>
              <w:t>МВС</w:t>
            </w:r>
            <w:r w:rsidRPr="00A53DAA">
              <w:rPr>
                <w:rStyle w:val="st42"/>
                <w:sz w:val="26"/>
                <w:szCs w:val="26"/>
              </w:rPr>
              <w:br/>
              <w:t>Національна поліція</w:t>
            </w:r>
            <w:r w:rsidRPr="00A53DAA">
              <w:rPr>
                <w:rStyle w:val="st42"/>
                <w:sz w:val="26"/>
                <w:szCs w:val="26"/>
              </w:rPr>
              <w:br/>
              <w:t>Національна гвардія</w:t>
            </w:r>
            <w:r w:rsidRPr="00A53DAA">
              <w:rPr>
                <w:rStyle w:val="st42"/>
                <w:sz w:val="26"/>
                <w:szCs w:val="26"/>
              </w:rPr>
              <w:br/>
              <w:t xml:space="preserve">Адміністрація </w:t>
            </w:r>
            <w:proofErr w:type="spellStart"/>
            <w:r w:rsidRPr="00A53DAA">
              <w:rPr>
                <w:rStyle w:val="st42"/>
                <w:sz w:val="26"/>
                <w:szCs w:val="26"/>
              </w:rPr>
              <w:t>Держприкордонслужби</w:t>
            </w:r>
            <w:proofErr w:type="spellEnd"/>
            <w:r w:rsidRPr="00A53DAA">
              <w:rPr>
                <w:rStyle w:val="st42"/>
                <w:sz w:val="26"/>
                <w:szCs w:val="26"/>
              </w:rPr>
              <w:br/>
              <w:t>Центр протимінної діяльності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</w:t>
            </w:r>
            <w:r w:rsidRPr="00937047">
              <w:rPr>
                <w:color w:val="000000"/>
                <w:sz w:val="26"/>
                <w:szCs w:val="26"/>
              </w:rPr>
              <w:t xml:space="preserve">) проведення в закладах освіти (зокрема, дошкільних) занять з </w:t>
            </w:r>
            <w:r w:rsidRPr="00937047">
              <w:rPr>
                <w:color w:val="000000"/>
                <w:sz w:val="26"/>
                <w:szCs w:val="26"/>
              </w:rPr>
              <w:lastRenderedPageBreak/>
              <w:t>питань запобігання ризикам, пов’язаним з вибухонебезпечними предметами чи підозрілими предметами, та правил поводження з такими предметами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державний бюджет 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</w:r>
            <w:r w:rsidRPr="00937047">
              <w:rPr>
                <w:sz w:val="26"/>
                <w:szCs w:val="26"/>
              </w:rPr>
              <w:lastRenderedPageBreak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 xml:space="preserve">підвищено рівень інформаційної обізнаності населення з питань мінної </w:t>
            </w:r>
            <w:r w:rsidRPr="00937047">
              <w:rPr>
                <w:sz w:val="26"/>
                <w:szCs w:val="26"/>
              </w:rPr>
              <w:lastRenderedPageBreak/>
              <w:t xml:space="preserve">небезпеки шляхом проведення </w:t>
            </w:r>
            <w:proofErr w:type="spellStart"/>
            <w:r w:rsidRPr="00937047">
              <w:rPr>
                <w:sz w:val="26"/>
                <w:szCs w:val="26"/>
              </w:rPr>
              <w:t>розʼяснювальних</w:t>
            </w:r>
            <w:proofErr w:type="spellEnd"/>
            <w:r w:rsidRPr="00937047">
              <w:rPr>
                <w:sz w:val="26"/>
                <w:szCs w:val="26"/>
              </w:rPr>
              <w:t xml:space="preserve"> заходів у закладах освіти для працівників підприємств, установ та організацій, насамперед на </w:t>
            </w:r>
            <w:proofErr w:type="spellStart"/>
            <w:r w:rsidRPr="00937047">
              <w:rPr>
                <w:sz w:val="26"/>
                <w:szCs w:val="26"/>
              </w:rPr>
              <w:t>деокупованих</w:t>
            </w:r>
            <w:proofErr w:type="spellEnd"/>
            <w:r w:rsidRPr="00937047">
              <w:rPr>
                <w:sz w:val="26"/>
                <w:szCs w:val="26"/>
              </w:rPr>
              <w:t xml:space="preserve"> територіях</w:t>
            </w:r>
            <w:r w:rsidRPr="00937047">
              <w:rPr>
                <w:sz w:val="26"/>
                <w:szCs w:val="26"/>
              </w:rPr>
              <w:br/>
              <w:t>та прилеглих до них територіях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E0526A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lastRenderedPageBreak/>
              <w:t>МОН</w:t>
            </w:r>
            <w:r w:rsidRPr="00937047">
              <w:rPr>
                <w:color w:val="000000"/>
                <w:sz w:val="26"/>
                <w:szCs w:val="26"/>
              </w:rPr>
              <w:br/>
              <w:t>Міноборони</w:t>
            </w:r>
            <w:r w:rsidRPr="00937047">
              <w:rPr>
                <w:color w:val="000000"/>
                <w:sz w:val="26"/>
                <w:szCs w:val="26"/>
              </w:rPr>
              <w:br/>
            </w:r>
            <w:r w:rsidR="00E0526A" w:rsidRPr="00E0526A">
              <w:rPr>
                <w:rStyle w:val="st42"/>
                <w:sz w:val="26"/>
                <w:szCs w:val="26"/>
              </w:rPr>
              <w:lastRenderedPageBreak/>
              <w:t>Національна поліція</w:t>
            </w:r>
            <w:r w:rsidRPr="00937047">
              <w:rPr>
                <w:color w:val="000000"/>
                <w:sz w:val="26"/>
                <w:szCs w:val="26"/>
              </w:rPr>
              <w:br/>
              <w:t>ДСНС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3) інформаційне наповнення інтерактивної карти територій, забруднених вибухонебезпечними предметами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покращено доступ населення до інформації стосовно меж територій, що можуть становити ризик вибухонебезпечних предметів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Міноборони</w:t>
            </w:r>
            <w:r w:rsidRPr="00937047">
              <w:rPr>
                <w:sz w:val="26"/>
                <w:szCs w:val="26"/>
              </w:rPr>
              <w:br/>
            </w:r>
            <w:proofErr w:type="spellStart"/>
            <w:r w:rsidRPr="00937047">
              <w:rPr>
                <w:sz w:val="26"/>
                <w:szCs w:val="26"/>
              </w:rPr>
              <w:t>Мінцифри</w:t>
            </w:r>
            <w:proofErr w:type="spellEnd"/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4</w:t>
            </w:r>
            <w:r w:rsidRPr="00937047">
              <w:rPr>
                <w:color w:val="000000"/>
                <w:sz w:val="26"/>
                <w:szCs w:val="26"/>
              </w:rPr>
              <w:t>) маркування небезпечних районів, здійснення контролю за станом маркування в рамках заходів з гуманітарного розмінування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забезпечено м</w:t>
            </w:r>
            <w:r w:rsidRPr="00937047">
              <w:rPr>
                <w:color w:val="000000"/>
                <w:sz w:val="26"/>
                <w:szCs w:val="26"/>
              </w:rPr>
              <w:t xml:space="preserve">аркування </w:t>
            </w:r>
            <w:r w:rsidRPr="00937047">
              <w:rPr>
                <w:color w:val="000000"/>
                <w:sz w:val="26"/>
                <w:szCs w:val="26"/>
              </w:rPr>
              <w:br/>
              <w:t>100 відсотків ідентифікованих імовірно забруднених/забруднених територій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ind w:right="-10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Міноборони</w:t>
            </w:r>
            <w:r w:rsidRPr="00937047">
              <w:rPr>
                <w:sz w:val="26"/>
                <w:szCs w:val="26"/>
              </w:rPr>
              <w:br/>
              <w:t>уповноважені підрозділи органів виконавчої влади</w:t>
            </w:r>
            <w:r w:rsidRPr="00937047">
              <w:rPr>
                <w:sz w:val="26"/>
                <w:szCs w:val="26"/>
              </w:rPr>
              <w:br/>
              <w:t xml:space="preserve">Центр протимінної діяльності </w:t>
            </w:r>
            <w:r w:rsidRPr="00937047">
              <w:rPr>
                <w:sz w:val="26"/>
                <w:szCs w:val="26"/>
              </w:rPr>
              <w:br/>
              <w:t>Центр гуманітарного розмінування</w:t>
            </w:r>
            <w:r w:rsidRPr="00937047">
              <w:rPr>
                <w:sz w:val="26"/>
                <w:szCs w:val="26"/>
              </w:rPr>
              <w:br/>
              <w:t xml:space="preserve">оператори протимінної </w:t>
            </w:r>
            <w:r w:rsidRPr="00937047">
              <w:rPr>
                <w:sz w:val="26"/>
                <w:szCs w:val="26"/>
              </w:rPr>
              <w:lastRenderedPageBreak/>
              <w:t xml:space="preserve">діяльності </w:t>
            </w:r>
            <w:r w:rsidRPr="00937047">
              <w:rPr>
                <w:sz w:val="26"/>
                <w:szCs w:val="26"/>
              </w:rPr>
              <w:br/>
              <w:t>(за згодою)</w:t>
            </w:r>
            <w:r w:rsidRPr="00937047">
              <w:rPr>
                <w:sz w:val="26"/>
                <w:szCs w:val="26"/>
              </w:rPr>
              <w:br/>
              <w:t>органи місцевого самоврядування (за згодою)</w:t>
            </w:r>
          </w:p>
        </w:tc>
      </w:tr>
      <w:tr w:rsidR="00E0526A" w:rsidRPr="00937047" w:rsidTr="00CE6807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26A" w:rsidRPr="00937047" w:rsidRDefault="00E0526A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2970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26A" w:rsidRPr="00937047" w:rsidRDefault="00E0526A" w:rsidP="00E0526A">
            <w:pPr>
              <w:spacing w:before="120"/>
              <w:rPr>
                <w:sz w:val="26"/>
                <w:szCs w:val="26"/>
              </w:rPr>
            </w:pPr>
            <w:r w:rsidRPr="00502957">
              <w:rPr>
                <w:i/>
                <w:sz w:val="26"/>
                <w:szCs w:val="26"/>
                <w:lang w:val="en-US"/>
              </w:rPr>
              <w:t>{</w:t>
            </w:r>
            <w:r w:rsidRPr="00502957">
              <w:rPr>
                <w:i/>
                <w:sz w:val="26"/>
                <w:szCs w:val="26"/>
              </w:rPr>
              <w:t xml:space="preserve">Підпункт </w:t>
            </w:r>
            <w:r>
              <w:rPr>
                <w:i/>
                <w:sz w:val="26"/>
                <w:szCs w:val="26"/>
              </w:rPr>
              <w:t>5</w:t>
            </w:r>
            <w:r w:rsidRPr="00502957">
              <w:rPr>
                <w:i/>
                <w:sz w:val="26"/>
                <w:szCs w:val="26"/>
              </w:rPr>
              <w:t xml:space="preserve"> пункту </w:t>
            </w:r>
            <w:r>
              <w:rPr>
                <w:i/>
                <w:sz w:val="26"/>
                <w:szCs w:val="26"/>
              </w:rPr>
              <w:t>7</w:t>
            </w:r>
            <w:r w:rsidRPr="00502957">
              <w:rPr>
                <w:i/>
                <w:sz w:val="26"/>
                <w:szCs w:val="26"/>
              </w:rPr>
              <w:t xml:space="preserve"> виключено на підставі </w:t>
            </w:r>
            <w:r w:rsidRPr="00502957">
              <w:rPr>
                <w:rStyle w:val="st46"/>
                <w:color w:val="auto"/>
                <w:sz w:val="26"/>
                <w:szCs w:val="26"/>
              </w:rPr>
              <w:t xml:space="preserve">Розпорядження КМ </w:t>
            </w:r>
            <w:r w:rsidRPr="00502957">
              <w:rPr>
                <w:rStyle w:val="st131"/>
                <w:color w:val="auto"/>
                <w:sz w:val="26"/>
                <w:szCs w:val="26"/>
              </w:rPr>
              <w:t>№ 191-р від 25.02.2026</w:t>
            </w:r>
            <w:r w:rsidRPr="00502957">
              <w:rPr>
                <w:i/>
                <w:sz w:val="26"/>
                <w:szCs w:val="26"/>
                <w:lang w:val="en-US"/>
              </w:rPr>
              <w:t>}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E0526A" w:rsidRDefault="00E0526A" w:rsidP="00937047">
            <w:pPr>
              <w:spacing w:before="120"/>
              <w:rPr>
                <w:sz w:val="26"/>
                <w:szCs w:val="26"/>
              </w:rPr>
            </w:pPr>
            <w:r w:rsidRPr="00E0526A">
              <w:rPr>
                <w:rStyle w:val="st42"/>
                <w:sz w:val="26"/>
                <w:szCs w:val="26"/>
              </w:rPr>
              <w:t xml:space="preserve">6) проведення інформаційних кампаній, спрямованих на підвищення обізнаності населення про ризики поводження </w:t>
            </w:r>
            <w:r w:rsidR="00047263">
              <w:rPr>
                <w:rStyle w:val="st42"/>
                <w:sz w:val="26"/>
                <w:szCs w:val="26"/>
              </w:rPr>
              <w:t>з вибухонебезпечними предметами</w:t>
            </w:r>
          </w:p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підвищено рівень інформаційної обізнаності цивільного населення з питань мінної небезпеки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E0526A" w:rsidRDefault="00E0526A" w:rsidP="00937047">
            <w:pPr>
              <w:spacing w:before="120"/>
              <w:rPr>
                <w:sz w:val="26"/>
                <w:szCs w:val="26"/>
              </w:rPr>
            </w:pPr>
            <w:r w:rsidRPr="00E0526A">
              <w:rPr>
                <w:rStyle w:val="st42"/>
                <w:sz w:val="26"/>
                <w:szCs w:val="26"/>
              </w:rPr>
              <w:t>бюджетна установа “Центр гуманітарного розмінування” (за згодою)</w:t>
            </w:r>
            <w:r w:rsidRPr="00E0526A">
              <w:rPr>
                <w:rStyle w:val="st42"/>
                <w:sz w:val="26"/>
                <w:szCs w:val="26"/>
              </w:rPr>
              <w:br/>
              <w:t>Центр протимінної діяльності</w:t>
            </w:r>
            <w:r w:rsidRPr="00E0526A">
              <w:rPr>
                <w:rStyle w:val="st42"/>
                <w:sz w:val="26"/>
                <w:szCs w:val="26"/>
              </w:rPr>
              <w:br/>
              <w:t>ДСНС</w:t>
            </w:r>
            <w:r w:rsidRPr="00E0526A">
              <w:rPr>
                <w:rStyle w:val="st42"/>
                <w:sz w:val="26"/>
                <w:szCs w:val="26"/>
              </w:rPr>
              <w:br/>
            </w:r>
            <w:proofErr w:type="spellStart"/>
            <w:r w:rsidRPr="00E0526A">
              <w:rPr>
                <w:rStyle w:val="st42"/>
                <w:sz w:val="26"/>
                <w:szCs w:val="26"/>
              </w:rPr>
              <w:t>Мінкульт</w:t>
            </w:r>
            <w:proofErr w:type="spellEnd"/>
            <w:r w:rsidRPr="00E0526A">
              <w:rPr>
                <w:rStyle w:val="st42"/>
                <w:sz w:val="26"/>
                <w:szCs w:val="26"/>
              </w:rPr>
              <w:br/>
              <w:t>обласні військові адміністрації</w:t>
            </w:r>
            <w:r w:rsidRPr="00E0526A">
              <w:rPr>
                <w:rStyle w:val="st42"/>
                <w:sz w:val="26"/>
                <w:szCs w:val="26"/>
              </w:rPr>
              <w:br/>
              <w:t>органи місцевого самоврядування (за згодою)</w:t>
            </w:r>
            <w:r w:rsidRPr="00E0526A">
              <w:rPr>
                <w:rStyle w:val="st42"/>
                <w:sz w:val="26"/>
                <w:szCs w:val="26"/>
              </w:rPr>
              <w:br/>
              <w:t>оператори про</w:t>
            </w:r>
            <w:r>
              <w:rPr>
                <w:rStyle w:val="st42"/>
                <w:sz w:val="26"/>
                <w:szCs w:val="26"/>
              </w:rPr>
              <w:t>тимінної діяльності (за згодою)</w:t>
            </w:r>
          </w:p>
        </w:tc>
      </w:tr>
      <w:tr w:rsidR="00937047" w:rsidRPr="00937047" w:rsidTr="0073474E">
        <w:tc>
          <w:tcPr>
            <w:tcW w:w="27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 xml:space="preserve">8. Забезпечення ефективної координації навчання </w:t>
            </w:r>
            <w:r w:rsidRPr="00937047">
              <w:rPr>
                <w:color w:val="000000"/>
                <w:sz w:val="26"/>
                <w:szCs w:val="26"/>
              </w:rPr>
              <w:lastRenderedPageBreak/>
              <w:t>ризикам, пов’язаним з вибухонебезпечними предметами, розроблення та впровадження єдиної програми навчання ризикам, пов’язаним з вибухонебезпечними предметами, з врахуванням навчальних потреб різних соціальних та вікових груп населення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047263" w:rsidRDefault="00047263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047263">
              <w:rPr>
                <w:rStyle w:val="st42"/>
                <w:sz w:val="26"/>
                <w:szCs w:val="26"/>
              </w:rPr>
              <w:lastRenderedPageBreak/>
              <w:t xml:space="preserve">1) забезпечення планування та координації здійснення інформаційних </w:t>
            </w:r>
            <w:r w:rsidRPr="00047263">
              <w:rPr>
                <w:rStyle w:val="st42"/>
                <w:sz w:val="26"/>
                <w:szCs w:val="26"/>
              </w:rPr>
              <w:lastRenderedPageBreak/>
              <w:t xml:space="preserve">заходів, спрямованих на зменшення соціального та економічного впливу вибухонебезпечних предметів на життя і діяльність населення та проведення </w:t>
            </w:r>
            <w:r>
              <w:rPr>
                <w:rStyle w:val="st42"/>
                <w:sz w:val="26"/>
                <w:szCs w:val="26"/>
              </w:rPr>
              <w:t>аналізу виконання таких заходів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lastRenderedPageBreak/>
              <w:t>щороку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затверджено річний план інформаційних заходів для навчання населення </w:t>
            </w:r>
            <w:r w:rsidRPr="00937047">
              <w:rPr>
                <w:sz w:val="26"/>
                <w:szCs w:val="26"/>
              </w:rPr>
              <w:lastRenderedPageBreak/>
              <w:t xml:space="preserve">ризикам щодо мінної небезпеки </w:t>
            </w:r>
            <w:r w:rsidRPr="00937047">
              <w:rPr>
                <w:color w:val="000000"/>
                <w:sz w:val="26"/>
                <w:szCs w:val="26"/>
              </w:rPr>
              <w:t xml:space="preserve">та проведено аналіз за результатами його виконання 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66157C" w:rsidRDefault="0066157C" w:rsidP="00937047">
            <w:pPr>
              <w:spacing w:before="120"/>
              <w:rPr>
                <w:sz w:val="26"/>
                <w:szCs w:val="26"/>
              </w:rPr>
            </w:pPr>
            <w:r w:rsidRPr="0066157C">
              <w:rPr>
                <w:rStyle w:val="st42"/>
                <w:sz w:val="26"/>
                <w:szCs w:val="26"/>
              </w:rPr>
              <w:lastRenderedPageBreak/>
              <w:t xml:space="preserve">бюджетна установа “Центр гуманітарного </w:t>
            </w:r>
            <w:r w:rsidRPr="0066157C">
              <w:rPr>
                <w:rStyle w:val="st42"/>
                <w:sz w:val="26"/>
                <w:szCs w:val="26"/>
              </w:rPr>
              <w:lastRenderedPageBreak/>
              <w:t>розмінування” (за згодою)</w:t>
            </w:r>
            <w:r w:rsidRPr="0066157C">
              <w:rPr>
                <w:rStyle w:val="st42"/>
                <w:sz w:val="26"/>
                <w:szCs w:val="26"/>
              </w:rPr>
              <w:br/>
              <w:t>Центр протимінної діяльності</w:t>
            </w:r>
            <w:r w:rsidRPr="0066157C">
              <w:rPr>
                <w:rStyle w:val="st42"/>
                <w:sz w:val="26"/>
                <w:szCs w:val="26"/>
              </w:rPr>
              <w:br/>
              <w:t>ДСНС</w:t>
            </w:r>
            <w:r w:rsidRPr="0066157C">
              <w:rPr>
                <w:rStyle w:val="st42"/>
                <w:sz w:val="26"/>
                <w:szCs w:val="26"/>
              </w:rPr>
              <w:br/>
              <w:t>Міноборони</w:t>
            </w:r>
            <w:r w:rsidRPr="0066157C">
              <w:rPr>
                <w:rStyle w:val="st42"/>
                <w:sz w:val="26"/>
                <w:szCs w:val="26"/>
              </w:rPr>
              <w:br/>
              <w:t>Національна поліція</w:t>
            </w:r>
            <w:r w:rsidRPr="0066157C">
              <w:rPr>
                <w:rStyle w:val="st42"/>
                <w:sz w:val="26"/>
                <w:szCs w:val="26"/>
              </w:rPr>
              <w:br/>
              <w:t>МОН</w:t>
            </w:r>
            <w:r w:rsidRPr="0066157C">
              <w:rPr>
                <w:rStyle w:val="st42"/>
                <w:sz w:val="26"/>
                <w:szCs w:val="26"/>
              </w:rPr>
              <w:br/>
              <w:t>обласні військові адміністрації оператори про</w:t>
            </w:r>
            <w:r>
              <w:rPr>
                <w:rStyle w:val="st42"/>
                <w:sz w:val="26"/>
                <w:szCs w:val="26"/>
              </w:rPr>
              <w:t>тимінної діяльності (за згодою)</w:t>
            </w:r>
          </w:p>
        </w:tc>
      </w:tr>
      <w:tr w:rsidR="00937047" w:rsidRPr="00937047" w:rsidTr="0073474E">
        <w:tc>
          <w:tcPr>
            <w:tcW w:w="27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2) проведення навчання з </w:t>
            </w:r>
            <w:proofErr w:type="spellStart"/>
            <w:r w:rsidRPr="00937047">
              <w:rPr>
                <w:sz w:val="26"/>
                <w:szCs w:val="26"/>
              </w:rPr>
              <w:t>домедичної</w:t>
            </w:r>
            <w:proofErr w:type="spellEnd"/>
            <w:r w:rsidRPr="00937047">
              <w:rPr>
                <w:sz w:val="26"/>
                <w:szCs w:val="26"/>
              </w:rPr>
              <w:t xml:space="preserve"> допомоги для осіб, які беруть участь у гуманітарному розмінуванні за програмою </w:t>
            </w:r>
            <w:r w:rsidRPr="00937047">
              <w:rPr>
                <w:sz w:val="26"/>
                <w:szCs w:val="26"/>
                <w:highlight w:val="white"/>
              </w:rPr>
              <w:t>“</w:t>
            </w:r>
            <w:r w:rsidRPr="00937047">
              <w:rPr>
                <w:sz w:val="26"/>
                <w:szCs w:val="26"/>
              </w:rPr>
              <w:t>Перший на місці подій</w:t>
            </w:r>
            <w:r w:rsidRPr="00937047">
              <w:rPr>
                <w:sz w:val="26"/>
                <w:szCs w:val="26"/>
                <w:highlight w:val="white"/>
              </w:rPr>
              <w:t>”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100 відсотків осіб, що беруть участь у гуманітарному розмінуванні та були направлені на навчання </w:t>
            </w:r>
            <w:r w:rsidRPr="00937047">
              <w:rPr>
                <w:sz w:val="26"/>
                <w:szCs w:val="26"/>
                <w:highlight w:val="white"/>
              </w:rPr>
              <w:t>“</w:t>
            </w:r>
            <w:r w:rsidRPr="00937047">
              <w:rPr>
                <w:sz w:val="26"/>
                <w:szCs w:val="26"/>
              </w:rPr>
              <w:t>Перший на місці подій</w:t>
            </w:r>
            <w:r w:rsidRPr="00937047">
              <w:rPr>
                <w:sz w:val="26"/>
                <w:szCs w:val="26"/>
                <w:highlight w:val="white"/>
              </w:rPr>
              <w:t>”</w:t>
            </w:r>
            <w:r w:rsidRPr="00937047">
              <w:rPr>
                <w:sz w:val="26"/>
                <w:szCs w:val="26"/>
              </w:rPr>
              <w:t xml:space="preserve">, пройшли відповідне навчання та отримали підготовку з надання </w:t>
            </w:r>
            <w:proofErr w:type="spellStart"/>
            <w:r w:rsidRPr="00937047">
              <w:rPr>
                <w:sz w:val="26"/>
                <w:szCs w:val="26"/>
              </w:rPr>
              <w:t>домедичної</w:t>
            </w:r>
            <w:proofErr w:type="spellEnd"/>
            <w:r w:rsidRPr="00937047">
              <w:rPr>
                <w:sz w:val="26"/>
                <w:szCs w:val="26"/>
              </w:rPr>
              <w:t xml:space="preserve"> допомоги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МОЗ</w:t>
            </w:r>
            <w:r w:rsidRPr="00937047">
              <w:rPr>
                <w:sz w:val="26"/>
                <w:szCs w:val="26"/>
              </w:rPr>
              <w:br/>
              <w:t xml:space="preserve">структурні підрозділи з питань охорони </w:t>
            </w:r>
            <w:proofErr w:type="spellStart"/>
            <w:r w:rsidRPr="00937047">
              <w:rPr>
                <w:sz w:val="26"/>
                <w:szCs w:val="26"/>
              </w:rPr>
              <w:t>здоровʼя</w:t>
            </w:r>
            <w:proofErr w:type="spellEnd"/>
            <w:r w:rsidRPr="00937047">
              <w:rPr>
                <w:sz w:val="26"/>
                <w:szCs w:val="26"/>
              </w:rPr>
              <w:t xml:space="preserve"> обласних, Київської міської військових адміністрацій</w:t>
            </w:r>
            <w:r w:rsidRPr="00937047">
              <w:rPr>
                <w:sz w:val="26"/>
                <w:szCs w:val="26"/>
              </w:rPr>
              <w:br/>
              <w:t xml:space="preserve">державний заклад </w:t>
            </w:r>
            <w:r w:rsidRPr="00937047">
              <w:rPr>
                <w:sz w:val="26"/>
                <w:szCs w:val="26"/>
                <w:highlight w:val="white"/>
              </w:rPr>
              <w:t>“</w:t>
            </w:r>
            <w:r w:rsidRPr="00937047">
              <w:rPr>
                <w:sz w:val="26"/>
                <w:szCs w:val="26"/>
              </w:rPr>
              <w:t>Український науково-практичний центр екстреної медичної допомоги</w:t>
            </w:r>
            <w:r w:rsidRPr="00937047">
              <w:rPr>
                <w:sz w:val="26"/>
                <w:szCs w:val="26"/>
              </w:rPr>
              <w:br/>
              <w:t xml:space="preserve">та медицини катастроф </w:t>
            </w:r>
            <w:r w:rsidRPr="00937047">
              <w:rPr>
                <w:sz w:val="26"/>
                <w:szCs w:val="26"/>
              </w:rPr>
              <w:lastRenderedPageBreak/>
              <w:t>Міністерства охорони здоров’я України</w:t>
            </w:r>
            <w:r w:rsidRPr="00937047">
              <w:rPr>
                <w:sz w:val="26"/>
                <w:szCs w:val="26"/>
                <w:highlight w:val="white"/>
              </w:rPr>
              <w:t>”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3) покращення координації навчання ризикам, пов’язаним з вибухонебезпечними предметами, шляхом затвердження відповідного стандарту 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D94CC2" w:rsidRDefault="00D94CC2" w:rsidP="00937047">
            <w:pPr>
              <w:spacing w:before="120"/>
              <w:rPr>
                <w:sz w:val="26"/>
                <w:szCs w:val="26"/>
              </w:rPr>
            </w:pPr>
            <w:r w:rsidRPr="00D94CC2">
              <w:rPr>
                <w:rStyle w:val="st42"/>
                <w:sz w:val="26"/>
                <w:szCs w:val="26"/>
              </w:rPr>
              <w:t>І квартал 2026 р.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прийнято стандарт з навчання ризикам, пов’язаним з вибухонебезпечними предметами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D94CC2" w:rsidRDefault="00D94CC2" w:rsidP="00937047">
            <w:pPr>
              <w:spacing w:before="120"/>
              <w:rPr>
                <w:sz w:val="26"/>
                <w:szCs w:val="26"/>
              </w:rPr>
            </w:pPr>
            <w:r w:rsidRPr="00D94CC2">
              <w:rPr>
                <w:rStyle w:val="st42"/>
                <w:sz w:val="26"/>
                <w:szCs w:val="26"/>
              </w:rPr>
              <w:t>бюджетна установа “Центр гуманітарного розмінування” (за згодою)</w:t>
            </w:r>
            <w:r w:rsidRPr="00D94CC2">
              <w:rPr>
                <w:rStyle w:val="st42"/>
                <w:sz w:val="26"/>
                <w:szCs w:val="26"/>
              </w:rPr>
              <w:br/>
              <w:t>Міноборони</w:t>
            </w:r>
            <w:r w:rsidRPr="00D94CC2">
              <w:rPr>
                <w:rStyle w:val="st42"/>
                <w:sz w:val="26"/>
                <w:szCs w:val="26"/>
              </w:rPr>
              <w:br/>
              <w:t>Мінекономіки</w:t>
            </w:r>
            <w:r w:rsidRPr="00D94CC2">
              <w:rPr>
                <w:rStyle w:val="st42"/>
                <w:sz w:val="26"/>
                <w:szCs w:val="26"/>
              </w:rPr>
              <w:br/>
              <w:t>МВС</w:t>
            </w:r>
            <w:r w:rsidRPr="00D94CC2">
              <w:rPr>
                <w:rStyle w:val="st42"/>
                <w:sz w:val="26"/>
                <w:szCs w:val="26"/>
              </w:rPr>
              <w:br/>
              <w:t>ДС</w:t>
            </w:r>
            <w:r>
              <w:rPr>
                <w:rStyle w:val="st42"/>
                <w:sz w:val="26"/>
                <w:szCs w:val="26"/>
              </w:rPr>
              <w:t>НС</w:t>
            </w:r>
            <w:r>
              <w:rPr>
                <w:rStyle w:val="st42"/>
                <w:sz w:val="26"/>
                <w:szCs w:val="26"/>
              </w:rPr>
              <w:br/>
              <w:t>Центр протимінної діяльності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675BEF" w:rsidRDefault="00675BEF" w:rsidP="00675BEF">
            <w:pPr>
              <w:spacing w:before="120"/>
              <w:ind w:right="-108"/>
              <w:rPr>
                <w:sz w:val="26"/>
                <w:szCs w:val="26"/>
              </w:rPr>
            </w:pPr>
            <w:r w:rsidRPr="00675BEF">
              <w:rPr>
                <w:rStyle w:val="st42"/>
                <w:sz w:val="26"/>
                <w:szCs w:val="26"/>
              </w:rPr>
              <w:t xml:space="preserve">9. Забезпечення належного та доступного соціального захисту осіб, постраждалих від вибухонебезпечних предметів, зокрема шляхом забезпечення надання ефективної </w:t>
            </w:r>
            <w:proofErr w:type="spellStart"/>
            <w:r w:rsidRPr="00675BEF">
              <w:rPr>
                <w:rStyle w:val="st42"/>
                <w:sz w:val="26"/>
                <w:szCs w:val="26"/>
              </w:rPr>
              <w:t>міжсекторальної</w:t>
            </w:r>
            <w:proofErr w:type="spellEnd"/>
            <w:r w:rsidRPr="00675BEF">
              <w:rPr>
                <w:rStyle w:val="st42"/>
                <w:sz w:val="26"/>
                <w:szCs w:val="26"/>
              </w:rPr>
              <w:t xml:space="preserve"> координації щодо організації відповідної допомоги, забезпечення належних </w:t>
            </w:r>
            <w:r w:rsidRPr="00675BEF">
              <w:rPr>
                <w:rStyle w:val="st42"/>
                <w:sz w:val="26"/>
                <w:szCs w:val="26"/>
              </w:rPr>
              <w:lastRenderedPageBreak/>
              <w:t xml:space="preserve">та доступних соціальних послуг та послуг з реабілітації та доступності і </w:t>
            </w:r>
            <w:proofErr w:type="spellStart"/>
            <w:r w:rsidRPr="00675BEF">
              <w:rPr>
                <w:rStyle w:val="st42"/>
                <w:sz w:val="26"/>
                <w:szCs w:val="26"/>
              </w:rPr>
              <w:t>безбар’єрності</w:t>
            </w:r>
            <w:proofErr w:type="spellEnd"/>
            <w:r w:rsidRPr="00675BEF">
              <w:rPr>
                <w:rStyle w:val="st42"/>
                <w:sz w:val="26"/>
                <w:szCs w:val="26"/>
              </w:rPr>
              <w:t xml:space="preserve"> у громада</w:t>
            </w:r>
            <w:r w:rsidR="00FA6950">
              <w:rPr>
                <w:rStyle w:val="st42"/>
                <w:sz w:val="26"/>
                <w:szCs w:val="26"/>
              </w:rPr>
              <w:t>х, в яких такі особи проживають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A6950" w:rsidRDefault="00FA6950" w:rsidP="00FA6950">
            <w:pPr>
              <w:spacing w:before="120"/>
              <w:rPr>
                <w:sz w:val="26"/>
                <w:szCs w:val="26"/>
              </w:rPr>
            </w:pPr>
            <w:r w:rsidRPr="00FA6950">
              <w:rPr>
                <w:rStyle w:val="st42"/>
                <w:sz w:val="26"/>
                <w:szCs w:val="26"/>
              </w:rPr>
              <w:lastRenderedPageBreak/>
              <w:t>1) врегулювання питання координації допомоги постраждалим від вибухонебезпечних предметів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A6950" w:rsidRDefault="00FA6950" w:rsidP="00937047">
            <w:pPr>
              <w:spacing w:before="120"/>
              <w:rPr>
                <w:sz w:val="26"/>
                <w:szCs w:val="26"/>
              </w:rPr>
            </w:pPr>
            <w:r w:rsidRPr="00FA6950">
              <w:rPr>
                <w:rStyle w:val="st42"/>
                <w:sz w:val="26"/>
                <w:szCs w:val="26"/>
              </w:rPr>
              <w:t>2026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A6950" w:rsidRDefault="00FA6950" w:rsidP="00937047">
            <w:pPr>
              <w:spacing w:before="120"/>
              <w:rPr>
                <w:sz w:val="26"/>
                <w:szCs w:val="26"/>
              </w:rPr>
            </w:pPr>
            <w:r w:rsidRPr="00FA6950">
              <w:rPr>
                <w:rStyle w:val="st42"/>
                <w:sz w:val="26"/>
                <w:szCs w:val="26"/>
              </w:rPr>
              <w:t>інші джерела (кошти донорів, 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A6950" w:rsidRDefault="00FA6950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FA6950">
              <w:rPr>
                <w:rStyle w:val="st42"/>
                <w:sz w:val="26"/>
                <w:szCs w:val="26"/>
              </w:rPr>
              <w:t>розроблено та подано Кабінетові Міністрів України план заходів з організації допомоги постраждалим від вибухонебезпечних предметів на 2026-2028 роки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A6950" w:rsidRDefault="00FA6950" w:rsidP="00937047">
            <w:pPr>
              <w:spacing w:before="120"/>
              <w:rPr>
                <w:sz w:val="26"/>
                <w:szCs w:val="26"/>
              </w:rPr>
            </w:pPr>
            <w:proofErr w:type="spellStart"/>
            <w:r w:rsidRPr="00FA6950">
              <w:rPr>
                <w:rStyle w:val="st42"/>
                <w:sz w:val="26"/>
                <w:szCs w:val="26"/>
              </w:rPr>
              <w:t>Мінсоцполітики</w:t>
            </w:r>
            <w:proofErr w:type="spellEnd"/>
            <w:r w:rsidRPr="00FA6950">
              <w:rPr>
                <w:rStyle w:val="st42"/>
                <w:sz w:val="26"/>
                <w:szCs w:val="26"/>
              </w:rPr>
              <w:br/>
              <w:t>Мінекономіки</w:t>
            </w:r>
            <w:r w:rsidRPr="00FA6950">
              <w:rPr>
                <w:rStyle w:val="st42"/>
                <w:sz w:val="26"/>
                <w:szCs w:val="26"/>
              </w:rPr>
              <w:br/>
            </w:r>
            <w:proofErr w:type="spellStart"/>
            <w:r w:rsidRPr="00FA6950">
              <w:rPr>
                <w:rStyle w:val="st42"/>
                <w:sz w:val="26"/>
                <w:szCs w:val="26"/>
              </w:rPr>
              <w:t>Мінрозвитку</w:t>
            </w:r>
            <w:proofErr w:type="spellEnd"/>
            <w:r w:rsidRPr="00FA6950">
              <w:rPr>
                <w:rStyle w:val="st42"/>
                <w:sz w:val="26"/>
                <w:szCs w:val="26"/>
              </w:rPr>
              <w:br/>
              <w:t>МОЗ</w:t>
            </w:r>
            <w:r w:rsidRPr="00FA6950">
              <w:rPr>
                <w:rStyle w:val="st42"/>
                <w:sz w:val="26"/>
                <w:szCs w:val="26"/>
              </w:rPr>
              <w:br/>
              <w:t xml:space="preserve">обласні військові адміністрації </w:t>
            </w:r>
            <w:r>
              <w:rPr>
                <w:rStyle w:val="st42"/>
                <w:sz w:val="26"/>
                <w:szCs w:val="26"/>
              </w:rPr>
              <w:br/>
            </w:r>
            <w:r w:rsidRPr="00FA6950">
              <w:rPr>
                <w:rStyle w:val="st42"/>
                <w:sz w:val="26"/>
                <w:szCs w:val="26"/>
              </w:rPr>
              <w:t>органи місцевого самоврядування (за згодою)</w:t>
            </w:r>
            <w:r w:rsidRPr="00FA6950">
              <w:rPr>
                <w:rStyle w:val="st42"/>
                <w:sz w:val="26"/>
                <w:szCs w:val="26"/>
              </w:rPr>
              <w:br/>
              <w:t>оператори протимінної діяльності (за згодою)</w:t>
            </w:r>
            <w:r w:rsidRPr="00FA6950">
              <w:rPr>
                <w:rStyle w:val="st42"/>
                <w:sz w:val="26"/>
                <w:szCs w:val="26"/>
              </w:rPr>
              <w:br/>
              <w:t xml:space="preserve">міжнародні </w:t>
            </w:r>
            <w:r w:rsidRPr="00FA6950">
              <w:rPr>
                <w:rStyle w:val="st42"/>
                <w:sz w:val="26"/>
                <w:szCs w:val="26"/>
              </w:rPr>
              <w:lastRenderedPageBreak/>
              <w:t>організації (за згодою)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2) забезпечення надання соціальних послуг населенню, що постраждали від вибухонебезпечних предметів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місцевий бюджет</w:t>
            </w:r>
            <w:r w:rsidRPr="00937047">
              <w:rPr>
                <w:sz w:val="26"/>
                <w:szCs w:val="26"/>
                <w:highlight w:val="white"/>
              </w:rPr>
              <w:br/>
              <w:t>інші джерела</w:t>
            </w:r>
            <w:r w:rsidRPr="00937047">
              <w:rPr>
                <w:sz w:val="26"/>
                <w:szCs w:val="26"/>
                <w:highlight w:val="white"/>
              </w:rPr>
              <w:br/>
              <w:t>(кошти донорів,</w:t>
            </w:r>
            <w:r w:rsidRPr="00937047">
              <w:rPr>
                <w:sz w:val="26"/>
                <w:szCs w:val="26"/>
                <w:highlight w:val="white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організація надання соціальних послуг населенню, що постраждало від вибухонебезпечних предметів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органи місцевого самоврядування (за згодою) </w:t>
            </w:r>
            <w:r w:rsidRPr="00937047">
              <w:rPr>
                <w:sz w:val="26"/>
                <w:szCs w:val="26"/>
              </w:rPr>
              <w:br/>
              <w:t>обласні військові адміністрації</w:t>
            </w:r>
            <w:r w:rsidRPr="00937047">
              <w:rPr>
                <w:sz w:val="26"/>
                <w:szCs w:val="26"/>
              </w:rPr>
              <w:br/>
              <w:t xml:space="preserve">Київська міська військова адміністрація </w:t>
            </w:r>
            <w:r w:rsidRPr="00937047">
              <w:rPr>
                <w:sz w:val="26"/>
                <w:szCs w:val="26"/>
              </w:rPr>
              <w:br/>
            </w:r>
            <w:proofErr w:type="spellStart"/>
            <w:r w:rsidRPr="00937047">
              <w:rPr>
                <w:sz w:val="26"/>
                <w:szCs w:val="26"/>
              </w:rPr>
              <w:t>Нацсоцслужба</w:t>
            </w:r>
            <w:proofErr w:type="spellEnd"/>
            <w:r w:rsidRPr="00937047">
              <w:rPr>
                <w:sz w:val="26"/>
                <w:szCs w:val="26"/>
              </w:rPr>
              <w:t xml:space="preserve"> </w:t>
            </w:r>
            <w:r w:rsidRPr="00937047">
              <w:rPr>
                <w:sz w:val="26"/>
                <w:szCs w:val="26"/>
              </w:rPr>
              <w:br/>
            </w:r>
            <w:proofErr w:type="spellStart"/>
            <w:r w:rsidRPr="00937047">
              <w:rPr>
                <w:sz w:val="26"/>
                <w:szCs w:val="26"/>
              </w:rPr>
              <w:t>Мінсоцполітики</w:t>
            </w:r>
            <w:proofErr w:type="spellEnd"/>
            <w:r w:rsidRPr="00937047">
              <w:rPr>
                <w:sz w:val="26"/>
                <w:szCs w:val="26"/>
              </w:rPr>
              <w:t xml:space="preserve"> </w:t>
            </w:r>
            <w:r w:rsidRPr="00937047">
              <w:rPr>
                <w:sz w:val="26"/>
                <w:szCs w:val="26"/>
              </w:rPr>
              <w:br/>
              <w:t xml:space="preserve">Мінекономіки </w:t>
            </w:r>
            <w:r w:rsidRPr="00937047">
              <w:rPr>
                <w:sz w:val="26"/>
                <w:szCs w:val="26"/>
              </w:rPr>
              <w:br/>
              <w:t xml:space="preserve">ДСНС </w:t>
            </w:r>
            <w:r w:rsidRPr="00937047">
              <w:rPr>
                <w:sz w:val="26"/>
                <w:szCs w:val="26"/>
              </w:rPr>
              <w:br/>
              <w:t>МВС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3) проведення роз’яснювальної роботи серед населення щодо соціальних гарантій для осіб, постраждалих від вибухонебезпечних предметів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2D4EC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місцевий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  <w:highlight w:val="white"/>
              </w:rPr>
              <w:t>п</w:t>
            </w:r>
            <w:r w:rsidRPr="00937047">
              <w:rPr>
                <w:sz w:val="26"/>
                <w:szCs w:val="26"/>
              </w:rPr>
              <w:t>ідвищено обізнаність населення, яке постраждало від вибухонебезпечних предметів, щодо соціальних гарантій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yellow"/>
              </w:rPr>
            </w:pPr>
            <w:r w:rsidRPr="00937047">
              <w:rPr>
                <w:sz w:val="26"/>
                <w:szCs w:val="26"/>
              </w:rPr>
              <w:t>органи місцевого самоврядування (за згодою)</w:t>
            </w:r>
            <w:r w:rsidRPr="00937047">
              <w:rPr>
                <w:sz w:val="26"/>
                <w:szCs w:val="26"/>
              </w:rPr>
              <w:br/>
              <w:t>обласні військові адміністрації</w:t>
            </w:r>
            <w:r w:rsidRPr="00937047">
              <w:rPr>
                <w:sz w:val="26"/>
                <w:szCs w:val="26"/>
              </w:rPr>
              <w:br/>
            </w:r>
            <w:proofErr w:type="spellStart"/>
            <w:r w:rsidRPr="00937047">
              <w:rPr>
                <w:sz w:val="26"/>
                <w:szCs w:val="26"/>
              </w:rPr>
              <w:t>Нацсоцслужба</w:t>
            </w:r>
            <w:proofErr w:type="spellEnd"/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4) проведення аналізу потреб осіб, які постраждали від вибухонебезпечних предметів, у соціальних послугах та допомозі (включаючи медичну, психологічну, професійну та соціальну допомогу)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II квартал </w:t>
            </w:r>
            <w:r w:rsidRPr="00937047">
              <w:rPr>
                <w:sz w:val="26"/>
                <w:szCs w:val="26"/>
              </w:rPr>
              <w:br/>
              <w:t>2025 р.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ind w:left="-76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місцевий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визначення потреб населення у соціальних послугах, яке постраждало від вибухонебезпечних предметів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Органи місцевого самоврядування (за згодою) </w:t>
            </w:r>
            <w:r w:rsidRPr="00937047">
              <w:rPr>
                <w:sz w:val="26"/>
                <w:szCs w:val="26"/>
              </w:rPr>
              <w:br/>
              <w:t>обласні військові адміністрації</w:t>
            </w:r>
            <w:r w:rsidRPr="00937047">
              <w:rPr>
                <w:sz w:val="26"/>
                <w:szCs w:val="26"/>
              </w:rPr>
              <w:br/>
            </w:r>
            <w:proofErr w:type="spellStart"/>
            <w:r w:rsidRPr="00937047">
              <w:rPr>
                <w:sz w:val="26"/>
                <w:szCs w:val="26"/>
              </w:rPr>
              <w:t>Мінреінтеграції</w:t>
            </w:r>
            <w:proofErr w:type="spellEnd"/>
            <w:r w:rsidRPr="00937047">
              <w:rPr>
                <w:sz w:val="26"/>
                <w:szCs w:val="26"/>
              </w:rPr>
              <w:t xml:space="preserve"> </w:t>
            </w:r>
            <w:r w:rsidRPr="00937047">
              <w:rPr>
                <w:sz w:val="26"/>
                <w:szCs w:val="26"/>
              </w:rPr>
              <w:br/>
            </w:r>
            <w:proofErr w:type="spellStart"/>
            <w:r w:rsidRPr="00937047">
              <w:rPr>
                <w:sz w:val="26"/>
                <w:szCs w:val="26"/>
              </w:rPr>
              <w:t>Нацсоцслужба</w:t>
            </w:r>
            <w:proofErr w:type="spellEnd"/>
            <w:r w:rsidRPr="00937047">
              <w:rPr>
                <w:sz w:val="26"/>
                <w:szCs w:val="26"/>
              </w:rPr>
              <w:t xml:space="preserve"> </w:t>
            </w:r>
            <w:r w:rsidRPr="00937047">
              <w:rPr>
                <w:sz w:val="26"/>
                <w:szCs w:val="26"/>
              </w:rPr>
              <w:br/>
              <w:t>МОЗ</w:t>
            </w:r>
            <w:r w:rsidRPr="00937047">
              <w:rPr>
                <w:sz w:val="26"/>
                <w:szCs w:val="26"/>
              </w:rPr>
              <w:br/>
            </w:r>
            <w:proofErr w:type="spellStart"/>
            <w:r w:rsidRPr="00937047">
              <w:rPr>
                <w:sz w:val="26"/>
                <w:szCs w:val="26"/>
              </w:rPr>
              <w:t>Мінсоцполітики</w:t>
            </w:r>
            <w:proofErr w:type="spellEnd"/>
            <w:r w:rsidRPr="00937047">
              <w:rPr>
                <w:sz w:val="26"/>
                <w:szCs w:val="26"/>
              </w:rPr>
              <w:t xml:space="preserve"> 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5) надання одноразової компенсації  та щорічної допомоги на оздоровлення особам з інвалідністю та дітям з інвалідністю, яким встановлено інвалідність внаслідок отриманих ушкоджень здоров’я, спричинених вибухонебезпечними предметами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ind w:left="-76" w:right="-122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 xml:space="preserve">(бюджетна програма 2507110 </w:t>
            </w:r>
            <w:r w:rsidRPr="00937047">
              <w:rPr>
                <w:sz w:val="26"/>
                <w:szCs w:val="26"/>
                <w:highlight w:val="white"/>
              </w:rPr>
              <w:t>“</w:t>
            </w:r>
            <w:r w:rsidRPr="00937047">
              <w:rPr>
                <w:sz w:val="26"/>
                <w:szCs w:val="26"/>
              </w:rPr>
              <w:t>Соціальний захист осіб з інвалідністю</w:t>
            </w:r>
            <w:r w:rsidRPr="00937047">
              <w:rPr>
                <w:sz w:val="26"/>
                <w:szCs w:val="26"/>
                <w:highlight w:val="white"/>
              </w:rPr>
              <w:t>”</w:t>
            </w:r>
            <w:r w:rsidRPr="00937047">
              <w:rPr>
                <w:sz w:val="26"/>
                <w:szCs w:val="26"/>
              </w:rPr>
              <w:t>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90 відсотків кількості поданих заяв з урахуванням визначених правових підстав забезпечено виплатою одноразової компенсації та щорічної допомоги на оздоровлення заявниками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proofErr w:type="spellStart"/>
            <w:r w:rsidRPr="00937047">
              <w:rPr>
                <w:sz w:val="26"/>
                <w:szCs w:val="26"/>
              </w:rPr>
              <w:t>Мінсоцполітики</w:t>
            </w:r>
            <w:proofErr w:type="spellEnd"/>
            <w:r w:rsidRPr="00937047">
              <w:rPr>
                <w:sz w:val="26"/>
                <w:szCs w:val="26"/>
              </w:rPr>
              <w:br/>
              <w:t>Фонд соціального захисту осіб з інвалідністю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A6950" w:rsidRDefault="00FA6950" w:rsidP="00937047">
            <w:pPr>
              <w:spacing w:before="120"/>
              <w:rPr>
                <w:sz w:val="26"/>
                <w:szCs w:val="26"/>
              </w:rPr>
            </w:pPr>
            <w:r w:rsidRPr="00FA6950">
              <w:rPr>
                <w:rStyle w:val="st42"/>
                <w:sz w:val="26"/>
                <w:szCs w:val="26"/>
              </w:rPr>
              <w:t xml:space="preserve">6) опрацювання питання надання додаткової виплати особам з інвалідністю та дітям з інвалідністю до 18 років, яким встановлено інвалідність внаслідок </w:t>
            </w:r>
            <w:r w:rsidRPr="00FA6950">
              <w:rPr>
                <w:rStyle w:val="st42"/>
                <w:sz w:val="26"/>
                <w:szCs w:val="26"/>
              </w:rPr>
              <w:lastRenderedPageBreak/>
              <w:t>одержаних на території України ушкоджень здоров’я, спричинених вибухонебезпечними предметами у 2022-2026 роках, з урахуванням можливості залучення донорської допомоги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A6950" w:rsidRDefault="00FA6950" w:rsidP="00937047">
            <w:pPr>
              <w:spacing w:before="120"/>
              <w:rPr>
                <w:sz w:val="26"/>
                <w:szCs w:val="26"/>
              </w:rPr>
            </w:pPr>
            <w:r w:rsidRPr="00FA6950">
              <w:rPr>
                <w:rStyle w:val="st42"/>
                <w:sz w:val="26"/>
                <w:szCs w:val="26"/>
              </w:rPr>
              <w:lastRenderedPageBreak/>
              <w:t>2026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A6950" w:rsidRDefault="00FA6950" w:rsidP="00937047">
            <w:pPr>
              <w:spacing w:before="120"/>
              <w:ind w:left="-90"/>
              <w:rPr>
                <w:sz w:val="26"/>
                <w:szCs w:val="26"/>
              </w:rPr>
            </w:pPr>
            <w:r w:rsidRPr="00FA6950">
              <w:rPr>
                <w:rStyle w:val="st42"/>
                <w:sz w:val="26"/>
                <w:szCs w:val="26"/>
              </w:rPr>
              <w:t>інші джерела (кошти донорів, 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A6950" w:rsidRDefault="00FA6950" w:rsidP="00937047">
            <w:pPr>
              <w:spacing w:before="120"/>
              <w:rPr>
                <w:sz w:val="26"/>
                <w:szCs w:val="26"/>
              </w:rPr>
            </w:pPr>
            <w:r w:rsidRPr="00FA6950">
              <w:rPr>
                <w:rStyle w:val="st42"/>
                <w:sz w:val="26"/>
                <w:szCs w:val="26"/>
              </w:rPr>
              <w:t xml:space="preserve">розроблено і подано Кабінетові Міністрів України проект постанови Кабінету Міністрів України, яким передбачено надання додаткової виплати особам з інвалідністю та дітям з </w:t>
            </w:r>
            <w:r w:rsidRPr="00FA6950">
              <w:rPr>
                <w:rStyle w:val="st42"/>
                <w:sz w:val="26"/>
                <w:szCs w:val="26"/>
              </w:rPr>
              <w:lastRenderedPageBreak/>
              <w:t>інвалідністю до 18 років, яким встановлено інвалідність внаслідок одержаних на території України ушкоджень здоров’я, спричинених вибухонебезпечними предметами у 2022-2026 роках, із залученням донорської допомоги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FA6950" w:rsidRDefault="00FA6950" w:rsidP="00937047">
            <w:pPr>
              <w:spacing w:before="120"/>
              <w:rPr>
                <w:sz w:val="26"/>
                <w:szCs w:val="26"/>
              </w:rPr>
            </w:pPr>
            <w:proofErr w:type="spellStart"/>
            <w:r w:rsidRPr="00FA6950">
              <w:rPr>
                <w:rStyle w:val="st42"/>
                <w:sz w:val="26"/>
                <w:szCs w:val="26"/>
              </w:rPr>
              <w:lastRenderedPageBreak/>
              <w:t>Мінсоцполітики</w:t>
            </w:r>
            <w:proofErr w:type="spellEnd"/>
            <w:r w:rsidRPr="00FA6950">
              <w:rPr>
                <w:rStyle w:val="st42"/>
                <w:sz w:val="26"/>
                <w:szCs w:val="26"/>
              </w:rPr>
              <w:br/>
              <w:t>Мінекономіки</w:t>
            </w:r>
            <w:r w:rsidRPr="00FA6950">
              <w:rPr>
                <w:rStyle w:val="st42"/>
                <w:sz w:val="26"/>
                <w:szCs w:val="26"/>
              </w:rPr>
              <w:br/>
              <w:t>МОЗ</w:t>
            </w:r>
            <w:r w:rsidRPr="00FA6950">
              <w:rPr>
                <w:rStyle w:val="st42"/>
                <w:sz w:val="26"/>
                <w:szCs w:val="26"/>
              </w:rPr>
              <w:br/>
              <w:t>Товариство Червоного Хреста в Україні (за згодою)</w:t>
            </w:r>
            <w:r w:rsidRPr="00FA6950">
              <w:rPr>
                <w:rStyle w:val="st42"/>
                <w:sz w:val="26"/>
                <w:szCs w:val="26"/>
              </w:rPr>
              <w:br/>
              <w:t>між</w:t>
            </w:r>
            <w:r>
              <w:rPr>
                <w:rStyle w:val="st42"/>
                <w:sz w:val="26"/>
                <w:szCs w:val="26"/>
              </w:rPr>
              <w:t xml:space="preserve">народні </w:t>
            </w:r>
            <w:r>
              <w:rPr>
                <w:rStyle w:val="st42"/>
                <w:sz w:val="26"/>
                <w:szCs w:val="26"/>
              </w:rPr>
              <w:lastRenderedPageBreak/>
              <w:t>організації (за згодою)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7) організація надання постраждалим від вибухонебезпечних предметів допомоги та реабілітації у сфері охорони </w:t>
            </w:r>
            <w:proofErr w:type="spellStart"/>
            <w:r w:rsidRPr="00937047">
              <w:rPr>
                <w:sz w:val="26"/>
                <w:szCs w:val="26"/>
              </w:rPr>
              <w:t>здоров</w:t>
            </w:r>
            <w:proofErr w:type="spellEnd"/>
            <w:r w:rsidRPr="00937047">
              <w:rPr>
                <w:sz w:val="26"/>
                <w:szCs w:val="26"/>
                <w:lang w:val="ru-RU"/>
              </w:rPr>
              <w:t>’</w:t>
            </w:r>
            <w:r w:rsidRPr="00937047">
              <w:rPr>
                <w:sz w:val="26"/>
                <w:szCs w:val="26"/>
              </w:rPr>
              <w:t>я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державний бюджет (програма державних гарантій медичного </w:t>
            </w:r>
            <w:proofErr w:type="spellStart"/>
            <w:r w:rsidRPr="00937047">
              <w:rPr>
                <w:sz w:val="26"/>
                <w:szCs w:val="26"/>
              </w:rPr>
              <w:t>обслугову-вання</w:t>
            </w:r>
            <w:proofErr w:type="spellEnd"/>
            <w:r w:rsidRPr="00937047">
              <w:rPr>
                <w:sz w:val="26"/>
                <w:szCs w:val="26"/>
              </w:rPr>
              <w:t xml:space="preserve"> населення) інші джерела 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організовано та надано медичну та психосоціальну допомогу та реабілітацію у сфері охорони </w:t>
            </w:r>
            <w:proofErr w:type="spellStart"/>
            <w:r w:rsidRPr="00937047">
              <w:rPr>
                <w:sz w:val="26"/>
                <w:szCs w:val="26"/>
              </w:rPr>
              <w:t>здоровʼя</w:t>
            </w:r>
            <w:proofErr w:type="spellEnd"/>
            <w:r w:rsidRPr="00937047">
              <w:rPr>
                <w:sz w:val="26"/>
                <w:szCs w:val="26"/>
              </w:rPr>
              <w:t xml:space="preserve"> </w:t>
            </w:r>
            <w:r w:rsidRPr="00937047">
              <w:rPr>
                <w:sz w:val="26"/>
                <w:szCs w:val="26"/>
              </w:rPr>
              <w:br/>
              <w:t>100 відсоткам постраждалим від вибухонебезпечних предметів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2D4EC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обласні держадміністрації (військові адміністрації) органи місцевого самоврядування (за згодою)</w:t>
            </w:r>
            <w:r w:rsidRPr="00937047">
              <w:rPr>
                <w:sz w:val="26"/>
                <w:szCs w:val="26"/>
              </w:rPr>
              <w:br/>
              <w:t xml:space="preserve">центральні органи виконавчої влади Національна академія медичних наук 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8</w:t>
            </w:r>
            <w:r w:rsidRPr="00937047">
              <w:rPr>
                <w:color w:val="000000"/>
                <w:sz w:val="26"/>
                <w:szCs w:val="26"/>
              </w:rPr>
              <w:t xml:space="preserve">) безоплатне забезпечення допоміжними засобами реабілітації </w:t>
            </w:r>
            <w:r w:rsidRPr="00937047">
              <w:rPr>
                <w:sz w:val="26"/>
                <w:szCs w:val="26"/>
              </w:rPr>
              <w:t xml:space="preserve">на основі </w:t>
            </w:r>
            <w:proofErr w:type="spellStart"/>
            <w:r w:rsidRPr="00937047">
              <w:rPr>
                <w:sz w:val="26"/>
                <w:szCs w:val="26"/>
              </w:rPr>
              <w:t>біопсихосоціальної</w:t>
            </w:r>
            <w:proofErr w:type="spellEnd"/>
            <w:r w:rsidRPr="00937047">
              <w:rPr>
                <w:sz w:val="26"/>
                <w:szCs w:val="26"/>
              </w:rPr>
              <w:t xml:space="preserve"> моделі Міжнародної класифікації функціонування, </w:t>
            </w:r>
            <w:r w:rsidRPr="00937047">
              <w:rPr>
                <w:sz w:val="26"/>
                <w:szCs w:val="26"/>
              </w:rPr>
              <w:lastRenderedPageBreak/>
              <w:t xml:space="preserve">обмеження життєдіяльності та </w:t>
            </w:r>
            <w:proofErr w:type="spellStart"/>
            <w:r w:rsidRPr="00937047">
              <w:rPr>
                <w:sz w:val="26"/>
                <w:szCs w:val="26"/>
              </w:rPr>
              <w:t>здоровʼя</w:t>
            </w:r>
            <w:proofErr w:type="spellEnd"/>
            <w:r w:rsidRPr="0093704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ind w:left="-62" w:right="-108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державний бюджет</w:t>
            </w:r>
            <w:r w:rsidRPr="00937047">
              <w:rPr>
                <w:color w:val="000000"/>
                <w:sz w:val="26"/>
                <w:szCs w:val="26"/>
              </w:rPr>
              <w:br/>
              <w:t xml:space="preserve">(бюджетна програма 2507110 </w:t>
            </w:r>
            <w:r w:rsidRPr="00937047">
              <w:rPr>
                <w:sz w:val="26"/>
                <w:szCs w:val="26"/>
                <w:highlight w:val="white"/>
              </w:rPr>
              <w:t>“</w:t>
            </w:r>
            <w:r w:rsidRPr="00937047">
              <w:rPr>
                <w:color w:val="000000"/>
                <w:sz w:val="26"/>
                <w:szCs w:val="26"/>
              </w:rPr>
              <w:t xml:space="preserve">Соціальний </w:t>
            </w:r>
            <w:r w:rsidRPr="00937047">
              <w:rPr>
                <w:color w:val="000000"/>
                <w:sz w:val="26"/>
                <w:szCs w:val="26"/>
              </w:rPr>
              <w:lastRenderedPageBreak/>
              <w:t xml:space="preserve">захист осіб з </w:t>
            </w:r>
            <w:r w:rsidRPr="00937047">
              <w:rPr>
                <w:color w:val="000000"/>
                <w:spacing w:val="-6"/>
                <w:sz w:val="26"/>
                <w:szCs w:val="26"/>
              </w:rPr>
              <w:t>інвалідністю</w:t>
            </w:r>
            <w:r w:rsidRPr="00937047">
              <w:rPr>
                <w:spacing w:val="-6"/>
                <w:sz w:val="26"/>
                <w:szCs w:val="26"/>
                <w:highlight w:val="white"/>
              </w:rPr>
              <w:t>”</w:t>
            </w:r>
            <w:r w:rsidRPr="00937047">
              <w:rPr>
                <w:color w:val="000000"/>
                <w:spacing w:val="-6"/>
                <w:sz w:val="26"/>
                <w:szCs w:val="26"/>
              </w:rPr>
              <w:t>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 xml:space="preserve">рівень забезпечення допоміжними засобами реабілітації становить понад 80 відсотків кількості поданих заяв про </w:t>
            </w:r>
            <w:r w:rsidRPr="00937047">
              <w:rPr>
                <w:sz w:val="26"/>
                <w:szCs w:val="26"/>
              </w:rPr>
              <w:lastRenderedPageBreak/>
              <w:t>забезпечення допоміжними засобами реабілітації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proofErr w:type="spellStart"/>
            <w:r w:rsidRPr="00937047">
              <w:rPr>
                <w:color w:val="000000"/>
                <w:sz w:val="26"/>
                <w:szCs w:val="26"/>
              </w:rPr>
              <w:lastRenderedPageBreak/>
              <w:t>Мінсоцполітики</w:t>
            </w:r>
            <w:proofErr w:type="spellEnd"/>
            <w:r w:rsidRPr="00937047">
              <w:rPr>
                <w:color w:val="000000"/>
                <w:sz w:val="26"/>
                <w:szCs w:val="26"/>
              </w:rPr>
              <w:br/>
              <w:t>МОЗ</w:t>
            </w:r>
            <w:r w:rsidRPr="00937047">
              <w:rPr>
                <w:sz w:val="26"/>
                <w:szCs w:val="26"/>
              </w:rPr>
              <w:br/>
              <w:t>Фонд соціального захисту осіб з інвалідністю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9) підвищення поінформованості про програми забезпечення соціального захисту, що виконуються  в територіальних громадах, для осіб, постраждалих від вибухонебезпечних предметів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ind w:left="-62" w:right="-108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державний бюджет </w:t>
            </w:r>
            <w:r w:rsidRPr="00937047">
              <w:rPr>
                <w:sz w:val="26"/>
                <w:szCs w:val="26"/>
              </w:rPr>
              <w:br/>
              <w:t>місцевий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на офіційних веб-ресурсах розміщено вичерпну інформацію про програми забезпечення соціального захисту для осіб, постраждалих від вибухонебезпечних предметів, що виконуються в територіальних громадах 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органи місцевого самоврядування </w:t>
            </w:r>
            <w:r w:rsidRPr="00937047">
              <w:rPr>
                <w:sz w:val="26"/>
                <w:szCs w:val="26"/>
              </w:rPr>
              <w:br/>
              <w:t>(за</w:t>
            </w:r>
            <w:r w:rsidRPr="00937047">
              <w:rPr>
                <w:sz w:val="26"/>
                <w:szCs w:val="26"/>
                <w:lang w:val="en-US"/>
              </w:rPr>
              <w:t> </w:t>
            </w:r>
            <w:r w:rsidRPr="00937047">
              <w:rPr>
                <w:sz w:val="26"/>
                <w:szCs w:val="26"/>
              </w:rPr>
              <w:t xml:space="preserve">згодою) </w:t>
            </w:r>
            <w:proofErr w:type="spellStart"/>
            <w:r w:rsidR="008229A4" w:rsidRPr="008229A4">
              <w:rPr>
                <w:rStyle w:val="st42"/>
                <w:sz w:val="26"/>
                <w:szCs w:val="26"/>
              </w:rPr>
              <w:t>Мінрозвитку</w:t>
            </w:r>
            <w:proofErr w:type="spellEnd"/>
            <w:r w:rsidRPr="00937047">
              <w:rPr>
                <w:sz w:val="26"/>
                <w:szCs w:val="26"/>
              </w:rPr>
              <w:t xml:space="preserve"> </w:t>
            </w:r>
            <w:proofErr w:type="spellStart"/>
            <w:r w:rsidRPr="00937047">
              <w:rPr>
                <w:sz w:val="26"/>
                <w:szCs w:val="26"/>
              </w:rPr>
              <w:t>Мінсоцполітики</w:t>
            </w:r>
            <w:proofErr w:type="spellEnd"/>
            <w:r w:rsidRPr="00937047">
              <w:rPr>
                <w:sz w:val="26"/>
                <w:szCs w:val="26"/>
              </w:rPr>
              <w:t xml:space="preserve"> </w:t>
            </w:r>
            <w:proofErr w:type="spellStart"/>
            <w:r w:rsidRPr="00937047">
              <w:rPr>
                <w:sz w:val="26"/>
                <w:szCs w:val="26"/>
              </w:rPr>
              <w:t>Нацсоцслужба</w:t>
            </w:r>
            <w:proofErr w:type="spellEnd"/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10) підвищення поінформованості про програми та заходи з реабілітації в територіальних громадах для осіб, що постраждали від вибухонебезпечних предметів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2024—2026 роки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місцевий бюджет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2D4EC7">
            <w:pPr>
              <w:spacing w:before="120"/>
              <w:rPr>
                <w:sz w:val="26"/>
                <w:szCs w:val="26"/>
                <w:highlight w:val="yellow"/>
              </w:rPr>
            </w:pPr>
            <w:r w:rsidRPr="00937047">
              <w:rPr>
                <w:sz w:val="26"/>
                <w:szCs w:val="26"/>
              </w:rPr>
              <w:t>на офіційних веб-ресурсах розміщено вичерпну інформацію про програми та заходи з реабілітації в територіальних громадах для осіб, що постраждали від вибухонебезпечних предметів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органи місцевого самоврядування (за згодою)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11) поширення інформації про права постраждалих від вибухонебезпечних предметів населення на онлайн-платформі в Інтернеті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2024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інформацію про права постраждалих від вибухонебезпечних предметів осіб та шляхи їх реалізації </w:t>
            </w:r>
            <w:proofErr w:type="spellStart"/>
            <w:r w:rsidRPr="00937047">
              <w:rPr>
                <w:sz w:val="26"/>
                <w:szCs w:val="26"/>
              </w:rPr>
              <w:t>розміщенно</w:t>
            </w:r>
            <w:proofErr w:type="spellEnd"/>
            <w:r w:rsidRPr="00937047">
              <w:rPr>
                <w:sz w:val="26"/>
                <w:szCs w:val="26"/>
              </w:rPr>
              <w:t xml:space="preserve"> на онлайн-платформі в Інтернеті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Центр гуманітарного розмінування</w:t>
            </w:r>
            <w:r w:rsidRPr="00937047">
              <w:rPr>
                <w:sz w:val="26"/>
                <w:szCs w:val="26"/>
              </w:rPr>
              <w:br/>
              <w:t>Мінекономіки</w:t>
            </w:r>
            <w:r w:rsidRPr="00937047">
              <w:rPr>
                <w:sz w:val="26"/>
                <w:szCs w:val="26"/>
              </w:rPr>
              <w:br/>
            </w:r>
            <w:proofErr w:type="spellStart"/>
            <w:r w:rsidRPr="00937047">
              <w:rPr>
                <w:sz w:val="26"/>
                <w:szCs w:val="26"/>
              </w:rPr>
              <w:t>Мінсоцполітики</w:t>
            </w:r>
            <w:proofErr w:type="spellEnd"/>
            <w:r w:rsidRPr="00937047">
              <w:rPr>
                <w:sz w:val="26"/>
                <w:szCs w:val="26"/>
              </w:rPr>
              <w:br/>
              <w:t>МОЗ</w:t>
            </w:r>
          </w:p>
        </w:tc>
      </w:tr>
      <w:tr w:rsidR="00937047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937047" w:rsidRDefault="00937047" w:rsidP="00937047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>10. Зменшення впливу забруднення вибухонебезпечними предметами на навколишнє природнє середовище та управління відповідними ризиками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2B029F" w:rsidRDefault="002B029F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2B029F">
              <w:rPr>
                <w:rStyle w:val="st42"/>
                <w:sz w:val="26"/>
                <w:szCs w:val="26"/>
              </w:rPr>
              <w:t>1) встановлення вимог щодо проведення перевірки впливу механізованих засобів гуманітарного розмінування на землі сільськогосподарського призначення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2B029F" w:rsidRDefault="002B029F" w:rsidP="00937047">
            <w:pPr>
              <w:spacing w:before="120"/>
              <w:rPr>
                <w:sz w:val="26"/>
                <w:szCs w:val="26"/>
              </w:rPr>
            </w:pPr>
            <w:r w:rsidRPr="002B029F">
              <w:rPr>
                <w:rStyle w:val="st42"/>
                <w:sz w:val="26"/>
                <w:szCs w:val="26"/>
              </w:rPr>
              <w:t>ІІ квартал 2026 р.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2B029F" w:rsidRDefault="002B029F" w:rsidP="00937047">
            <w:pPr>
              <w:spacing w:before="120"/>
              <w:rPr>
                <w:sz w:val="26"/>
                <w:szCs w:val="26"/>
              </w:rPr>
            </w:pPr>
            <w:r w:rsidRPr="002B029F">
              <w:rPr>
                <w:rStyle w:val="st42"/>
                <w:sz w:val="26"/>
                <w:szCs w:val="26"/>
              </w:rPr>
              <w:t>державний бюджет</w:t>
            </w:r>
            <w:r w:rsidRPr="002B029F">
              <w:rPr>
                <w:rStyle w:val="st42"/>
                <w:sz w:val="26"/>
                <w:szCs w:val="26"/>
              </w:rPr>
              <w:br/>
              <w:t>інші джерела (кошти донорів, 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2B029F" w:rsidRDefault="002B029F" w:rsidP="00937047">
            <w:pPr>
              <w:spacing w:before="120"/>
              <w:rPr>
                <w:color w:val="000000"/>
                <w:sz w:val="26"/>
                <w:szCs w:val="26"/>
              </w:rPr>
            </w:pPr>
            <w:r w:rsidRPr="002B029F">
              <w:rPr>
                <w:rStyle w:val="st42"/>
                <w:sz w:val="26"/>
                <w:szCs w:val="26"/>
              </w:rPr>
              <w:t>розроблення національного стандарту у сфері протимінної діяльності, який включатиме, зокрема питання регулювання впливу механізованих засобів гуманітарного розмінування на землі, зокрема сільськогосподарського призначення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47" w:rsidRPr="002B029F" w:rsidRDefault="002B029F" w:rsidP="008229A4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rStyle w:val="st42"/>
                <w:sz w:val="26"/>
                <w:szCs w:val="26"/>
              </w:rPr>
              <w:t>Мінекономіки</w:t>
            </w:r>
            <w:r>
              <w:rPr>
                <w:rStyle w:val="st42"/>
                <w:sz w:val="26"/>
                <w:szCs w:val="26"/>
              </w:rPr>
              <w:br/>
              <w:t>Міноборони</w:t>
            </w:r>
          </w:p>
        </w:tc>
      </w:tr>
      <w:tr w:rsidR="00FE6279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2) встановлення вимог до охорони навколишнього природнього середовища при проведенні заходів з розмінування  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IV квартал </w:t>
            </w:r>
            <w:r w:rsidRPr="00937047">
              <w:rPr>
                <w:sz w:val="26"/>
                <w:szCs w:val="26"/>
              </w:rPr>
              <w:br/>
              <w:t>2025 р.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A43EFA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впроваджено вимоги до охорони навколишнього природнього середовища під час проведення заходів з розмінування на всіх етапах   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F57063" w:rsidRDefault="00F57063" w:rsidP="00FE6279">
            <w:pPr>
              <w:spacing w:before="120"/>
              <w:rPr>
                <w:sz w:val="26"/>
                <w:szCs w:val="26"/>
              </w:rPr>
            </w:pPr>
            <w:r>
              <w:rPr>
                <w:rStyle w:val="st42"/>
                <w:sz w:val="26"/>
                <w:szCs w:val="26"/>
              </w:rPr>
              <w:t>Мінекономіки</w:t>
            </w:r>
            <w:r>
              <w:rPr>
                <w:rStyle w:val="st42"/>
                <w:sz w:val="26"/>
                <w:szCs w:val="26"/>
              </w:rPr>
              <w:br/>
              <w:t>Міноборони</w:t>
            </w:r>
          </w:p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FE6279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3</w:t>
            </w:r>
            <w:r w:rsidRPr="00937047">
              <w:rPr>
                <w:color w:val="000000"/>
                <w:sz w:val="26"/>
                <w:szCs w:val="26"/>
                <w:highlight w:val="white"/>
              </w:rPr>
              <w:t xml:space="preserve">) розроблення навчальних програм </w:t>
            </w:r>
            <w:r w:rsidRPr="00937047">
              <w:rPr>
                <w:sz w:val="26"/>
                <w:szCs w:val="26"/>
                <w:highlight w:val="white"/>
              </w:rPr>
              <w:t>з</w:t>
            </w:r>
            <w:r w:rsidRPr="00937047">
              <w:rPr>
                <w:color w:val="000000"/>
                <w:sz w:val="26"/>
                <w:szCs w:val="26"/>
                <w:highlight w:val="white"/>
              </w:rPr>
              <w:t xml:space="preserve"> підвищення кваліфікації поліцейських для виконання робіт щодо знешкодження вибухонебезпечних предметів, споряджених радіаційними, хімічними, </w:t>
            </w:r>
            <w:r w:rsidRPr="00937047">
              <w:rPr>
                <w:color w:val="000000"/>
                <w:sz w:val="26"/>
                <w:szCs w:val="26"/>
                <w:highlight w:val="white"/>
              </w:rPr>
              <w:lastRenderedPageBreak/>
              <w:t>біологічними та ядерними матеріалами, проведення таких робіт в умовах радіаційного, хімічного, біологічного та ядерного забруднення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516B01" w:rsidRDefault="00516B01" w:rsidP="00FE6279">
            <w:pPr>
              <w:spacing w:before="120"/>
              <w:rPr>
                <w:sz w:val="26"/>
                <w:szCs w:val="26"/>
              </w:rPr>
            </w:pPr>
            <w:r w:rsidRPr="00516B01">
              <w:rPr>
                <w:rStyle w:val="st42"/>
                <w:sz w:val="26"/>
                <w:szCs w:val="26"/>
              </w:rPr>
              <w:lastRenderedPageBreak/>
              <w:t>2024-2026 роки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з</w:t>
            </w:r>
            <w:r w:rsidRPr="00937047">
              <w:rPr>
                <w:color w:val="000000"/>
                <w:sz w:val="26"/>
                <w:szCs w:val="26"/>
              </w:rPr>
              <w:t xml:space="preserve">астосування поліцейськими у службовій діяльності теоретичних знань та практичних навичок щодо особливостей знешкодження вибухонебезпечних предметів, споряджених </w:t>
            </w:r>
            <w:r w:rsidRPr="00937047">
              <w:rPr>
                <w:color w:val="000000"/>
                <w:sz w:val="26"/>
                <w:szCs w:val="26"/>
              </w:rPr>
              <w:lastRenderedPageBreak/>
              <w:t>радіаційними, хімічними, біологічними та ядерними матеріалами, порядку проведення таких робіт в умовах радіаційного, хімічного, біологічного та ядерного забруднення.</w:t>
            </w:r>
          </w:p>
          <w:p w:rsidR="00FE6279" w:rsidRPr="00937047" w:rsidRDefault="00FE6279" w:rsidP="00FE6279">
            <w:pPr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Пройдено навчання:</w:t>
            </w:r>
          </w:p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у 2024 році — 12 осіб;</w:t>
            </w:r>
          </w:p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у 2025 році — 24 осіб;</w:t>
            </w:r>
          </w:p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у 2026 році — 24 осіб</w:t>
            </w:r>
          </w:p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>Національна поліція</w:t>
            </w:r>
            <w:r w:rsidRPr="00937047">
              <w:rPr>
                <w:sz w:val="26"/>
                <w:szCs w:val="26"/>
              </w:rPr>
              <w:br/>
              <w:t>МВС</w:t>
            </w:r>
          </w:p>
        </w:tc>
      </w:tr>
      <w:tr w:rsidR="00FE6279" w:rsidRPr="00937047" w:rsidTr="0073474E">
        <w:tc>
          <w:tcPr>
            <w:tcW w:w="157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jc w:val="center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Стратегічна ціль 3. Розбудова системи управління протимінною діяльністю</w:t>
            </w:r>
          </w:p>
        </w:tc>
      </w:tr>
      <w:tr w:rsidR="00FE6279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11. Забезпечення необхідної спроможності органів виконавчої влади, що здійснюють управління у сфері протимінної діяльності, у тому числі у сфері зовнішнього моніторингу заходів протимінної діяльності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1) посилення</w:t>
            </w:r>
            <w:r w:rsidRPr="00937047">
              <w:rPr>
                <w:sz w:val="26"/>
                <w:szCs w:val="26"/>
              </w:rPr>
              <w:t xml:space="preserve"> спроможності </w:t>
            </w:r>
            <w:r w:rsidRPr="00937047">
              <w:rPr>
                <w:color w:val="000000"/>
                <w:sz w:val="26"/>
                <w:szCs w:val="26"/>
              </w:rPr>
              <w:t xml:space="preserve"> органів оцінки відповідності </w:t>
            </w:r>
            <w:r w:rsidRPr="00937047">
              <w:rPr>
                <w:sz w:val="26"/>
                <w:szCs w:val="26"/>
              </w:rPr>
              <w:t xml:space="preserve">виконувати функції із </w:t>
            </w:r>
            <w:r w:rsidRPr="00937047">
              <w:rPr>
                <w:color w:val="000000"/>
                <w:sz w:val="26"/>
                <w:szCs w:val="26"/>
              </w:rPr>
              <w:t>сертифікації</w:t>
            </w:r>
            <w:r w:rsidRPr="00937047">
              <w:rPr>
                <w:sz w:val="26"/>
                <w:szCs w:val="26"/>
              </w:rPr>
              <w:t xml:space="preserve">, </w:t>
            </w:r>
            <w:r w:rsidRPr="00937047">
              <w:rPr>
                <w:color w:val="000000"/>
                <w:sz w:val="26"/>
                <w:szCs w:val="26"/>
              </w:rPr>
              <w:t>моніторингу в</w:t>
            </w:r>
            <w:r w:rsidRPr="00937047">
              <w:rPr>
                <w:sz w:val="26"/>
                <w:szCs w:val="26"/>
              </w:rPr>
              <w:t>ідповідності операторів протимінної діяльності, а також</w:t>
            </w:r>
            <w:r w:rsidRPr="00937047">
              <w:rPr>
                <w:color w:val="000000"/>
                <w:sz w:val="26"/>
                <w:szCs w:val="26"/>
              </w:rPr>
              <w:t xml:space="preserve"> інспектування розмінованих</w:t>
            </w:r>
            <w:r w:rsidRPr="00937047">
              <w:rPr>
                <w:sz w:val="26"/>
                <w:szCs w:val="26"/>
              </w:rPr>
              <w:t xml:space="preserve"> територій із урахуванням розширення кількості операторів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ІІІ квартал 2024 р.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органи оцінки відповідності укомплектовано фахівцями у достатній кількості для проведення </w:t>
            </w:r>
            <w:r w:rsidRPr="00937047">
              <w:rPr>
                <w:color w:val="000000"/>
                <w:sz w:val="26"/>
                <w:szCs w:val="26"/>
              </w:rPr>
              <w:t xml:space="preserve">в повному обсязі  інспектування очищених територій відповідно до річних планів та  заходів з нагляду та сертифікаційного моніторингу операторів </w:t>
            </w:r>
            <w:r w:rsidRPr="00937047">
              <w:rPr>
                <w:sz w:val="26"/>
                <w:szCs w:val="26"/>
              </w:rPr>
              <w:t>протимінної діяльності</w:t>
            </w:r>
            <w:r w:rsidRPr="0093704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Міноборони</w:t>
            </w:r>
            <w:r w:rsidRPr="00937047">
              <w:rPr>
                <w:color w:val="000000"/>
                <w:sz w:val="26"/>
                <w:szCs w:val="26"/>
              </w:rPr>
              <w:br/>
              <w:t xml:space="preserve">ДСНС </w:t>
            </w:r>
            <w:r w:rsidRPr="00937047">
              <w:rPr>
                <w:color w:val="000000"/>
                <w:sz w:val="26"/>
                <w:szCs w:val="26"/>
              </w:rPr>
              <w:br/>
            </w:r>
            <w:r w:rsidRPr="00937047">
              <w:rPr>
                <w:sz w:val="26"/>
                <w:szCs w:val="26"/>
              </w:rPr>
              <w:t>Центр гуманітарного розмінування</w:t>
            </w:r>
            <w:r w:rsidRPr="00937047">
              <w:rPr>
                <w:sz w:val="26"/>
                <w:szCs w:val="26"/>
              </w:rPr>
              <w:br/>
            </w:r>
          </w:p>
        </w:tc>
      </w:tr>
      <w:tr w:rsidR="00FE6279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2) посилення </w:t>
            </w:r>
            <w:proofErr w:type="spellStart"/>
            <w:r w:rsidRPr="00937047">
              <w:rPr>
                <w:sz w:val="26"/>
                <w:szCs w:val="26"/>
              </w:rPr>
              <w:t>спроможностей</w:t>
            </w:r>
            <w:proofErr w:type="spellEnd"/>
            <w:r w:rsidRPr="00937047">
              <w:rPr>
                <w:sz w:val="26"/>
                <w:szCs w:val="26"/>
              </w:rPr>
              <w:t xml:space="preserve"> Центру протимінної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Центром протимінної діяльності нарощено спроможності щодо аналізу операцій операторів протимінної діяльності, їх координації та підтримки.</w:t>
            </w:r>
          </w:p>
          <w:p w:rsidR="00FE6279" w:rsidRPr="00937047" w:rsidRDefault="00FE6279" w:rsidP="00FE6279">
            <w:pPr>
              <w:ind w:right="-104"/>
              <w:rPr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>Центр протимінної діяльності укомплектований особовим складом, забезпечений технічними та матеріальними засобами необхідними для його ефективного функціонування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  <w:lang w:eastAsia="uk-UA"/>
              </w:rPr>
              <w:t>Міноборони</w:t>
            </w:r>
            <w:r w:rsidRPr="00937047">
              <w:rPr>
                <w:sz w:val="26"/>
                <w:szCs w:val="26"/>
                <w:lang w:eastAsia="uk-UA"/>
              </w:rPr>
              <w:br/>
              <w:t xml:space="preserve">Мінекономіки </w:t>
            </w:r>
            <w:r w:rsidRPr="00937047">
              <w:rPr>
                <w:sz w:val="26"/>
                <w:szCs w:val="26"/>
                <w:lang w:eastAsia="uk-UA"/>
              </w:rPr>
              <w:br/>
            </w:r>
            <w:r w:rsidRPr="00937047">
              <w:rPr>
                <w:sz w:val="26"/>
                <w:szCs w:val="26"/>
              </w:rPr>
              <w:t>Центр протимінної діяльності</w:t>
            </w:r>
          </w:p>
        </w:tc>
      </w:tr>
      <w:tr w:rsidR="00FE6279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3) забезпечення інформування про організацію діяльності оператора протимінної діяльності 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ІІІ квартал 2024 р.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</w:p>
          <w:p w:rsidR="00FE6279" w:rsidRPr="00937047" w:rsidRDefault="00FE6279" w:rsidP="00FE6279">
            <w:pPr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інформування стосовно та організації діяльності оператора протимінної діяльності з покроковим описом етапів на офіційному веб-сайті demining.gov.ua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  <w:lang w:val="ru-RU" w:eastAsia="uk-UA"/>
              </w:rPr>
            </w:pPr>
            <w:r w:rsidRPr="00937047">
              <w:rPr>
                <w:sz w:val="26"/>
                <w:szCs w:val="26"/>
                <w:lang w:eastAsia="uk-UA"/>
              </w:rPr>
              <w:t>Центр гуманітарного розмінування</w:t>
            </w:r>
            <w:r w:rsidRPr="00937047">
              <w:rPr>
                <w:sz w:val="26"/>
                <w:szCs w:val="26"/>
                <w:lang w:val="ru-RU" w:eastAsia="uk-UA"/>
              </w:rPr>
              <w:br/>
            </w:r>
            <w:proofErr w:type="spellStart"/>
            <w:r w:rsidRPr="00937047">
              <w:rPr>
                <w:sz w:val="26"/>
                <w:szCs w:val="26"/>
                <w:lang w:val="ru-RU" w:eastAsia="uk-UA"/>
              </w:rPr>
              <w:t>Мінекономіки</w:t>
            </w:r>
            <w:proofErr w:type="spellEnd"/>
          </w:p>
        </w:tc>
      </w:tr>
      <w:tr w:rsidR="00FE6279" w:rsidRPr="00937047" w:rsidTr="0073474E">
        <w:tc>
          <w:tcPr>
            <w:tcW w:w="27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 xml:space="preserve">12. </w:t>
            </w:r>
            <w:r w:rsidRPr="00937047">
              <w:rPr>
                <w:sz w:val="26"/>
                <w:szCs w:val="26"/>
              </w:rPr>
              <w:t>Впровадження</w:t>
            </w:r>
            <w:r w:rsidRPr="00937047">
              <w:rPr>
                <w:color w:val="000000"/>
                <w:sz w:val="26"/>
                <w:szCs w:val="26"/>
              </w:rPr>
              <w:t xml:space="preserve"> ефективної системи </w:t>
            </w:r>
            <w:proofErr w:type="spellStart"/>
            <w:r w:rsidRPr="00937047">
              <w:rPr>
                <w:color w:val="000000"/>
                <w:sz w:val="26"/>
                <w:szCs w:val="26"/>
              </w:rPr>
              <w:t>пріоритезації</w:t>
            </w:r>
            <w:proofErr w:type="spellEnd"/>
            <w:r w:rsidRPr="00937047">
              <w:rPr>
                <w:color w:val="000000"/>
                <w:sz w:val="26"/>
                <w:szCs w:val="26"/>
              </w:rPr>
              <w:t xml:space="preserve"> завдань у сфері протимінної діяльності на основі комплексних критеріїв з </w:t>
            </w:r>
            <w:r w:rsidRPr="00937047">
              <w:rPr>
                <w:color w:val="000000"/>
                <w:sz w:val="26"/>
                <w:szCs w:val="26"/>
              </w:rPr>
              <w:lastRenderedPageBreak/>
              <w:t>урахуванням соціальних, економічних (у тому числі у сфері сільського та лісового</w:t>
            </w:r>
            <w:r w:rsidRPr="00937047">
              <w:rPr>
                <w:sz w:val="26"/>
                <w:szCs w:val="26"/>
              </w:rPr>
              <w:t xml:space="preserve"> </w:t>
            </w:r>
            <w:r w:rsidRPr="00937047">
              <w:rPr>
                <w:color w:val="000000"/>
                <w:sz w:val="26"/>
                <w:szCs w:val="26"/>
              </w:rPr>
              <w:t xml:space="preserve">господарства), екологічних та інших пов’язаних </w:t>
            </w:r>
            <w:r w:rsidRPr="00937047">
              <w:rPr>
                <w:sz w:val="26"/>
                <w:szCs w:val="26"/>
              </w:rPr>
              <w:t>чинників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516B01" w:rsidRDefault="00516B01" w:rsidP="00FE6279">
            <w:pPr>
              <w:spacing w:before="120"/>
              <w:rPr>
                <w:sz w:val="26"/>
                <w:szCs w:val="26"/>
              </w:rPr>
            </w:pPr>
            <w:r w:rsidRPr="00516B01">
              <w:rPr>
                <w:rStyle w:val="st42"/>
                <w:sz w:val="26"/>
                <w:szCs w:val="26"/>
              </w:rPr>
              <w:lastRenderedPageBreak/>
              <w:t>1) розроблення порядку визначення пріоритетності територій для здійснення заходів з протимінної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516B01" w:rsidRDefault="00516B01" w:rsidP="00FE6279">
            <w:pPr>
              <w:spacing w:before="120"/>
              <w:rPr>
                <w:sz w:val="26"/>
                <w:szCs w:val="26"/>
              </w:rPr>
            </w:pPr>
            <w:r w:rsidRPr="00516B01">
              <w:rPr>
                <w:rStyle w:val="st42"/>
                <w:sz w:val="26"/>
                <w:szCs w:val="26"/>
              </w:rPr>
              <w:t>І квартал 2026 р.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516B01" w:rsidRDefault="00516B01" w:rsidP="00FE6279">
            <w:pPr>
              <w:rPr>
                <w:sz w:val="26"/>
                <w:szCs w:val="26"/>
              </w:rPr>
            </w:pPr>
            <w:r w:rsidRPr="00516B01">
              <w:rPr>
                <w:rStyle w:val="st42"/>
                <w:sz w:val="26"/>
                <w:szCs w:val="26"/>
              </w:rPr>
              <w:t>державний бюджет</w:t>
            </w:r>
            <w:r w:rsidRPr="00516B01">
              <w:rPr>
                <w:rStyle w:val="st42"/>
                <w:sz w:val="26"/>
                <w:szCs w:val="26"/>
              </w:rPr>
              <w:br/>
              <w:t>інші джерела (кошти донорів, 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516B01" w:rsidRDefault="00516B01" w:rsidP="00FE6279">
            <w:pPr>
              <w:spacing w:before="120"/>
              <w:rPr>
                <w:sz w:val="26"/>
                <w:szCs w:val="26"/>
                <w:highlight w:val="yellow"/>
              </w:rPr>
            </w:pPr>
            <w:r w:rsidRPr="00516B01">
              <w:rPr>
                <w:rStyle w:val="st42"/>
                <w:sz w:val="26"/>
                <w:szCs w:val="26"/>
              </w:rPr>
              <w:t>розроблено та затверджено методичні рекомендації щодо порядку визначення пріоритетності територій для здійснення заходів з протимінної діяльності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516B01" w:rsidRDefault="00516B01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516B01">
              <w:rPr>
                <w:rStyle w:val="st42"/>
                <w:sz w:val="26"/>
                <w:szCs w:val="26"/>
              </w:rPr>
              <w:t>бюджетна установа “Центр гуманітарного розмінування” (за згодою)</w:t>
            </w:r>
            <w:r w:rsidRPr="00516B01">
              <w:rPr>
                <w:rStyle w:val="st42"/>
                <w:sz w:val="26"/>
                <w:szCs w:val="26"/>
              </w:rPr>
              <w:br/>
              <w:t>Мінекономіки</w:t>
            </w:r>
            <w:r w:rsidRPr="00516B01">
              <w:rPr>
                <w:rStyle w:val="st42"/>
                <w:sz w:val="26"/>
                <w:szCs w:val="26"/>
              </w:rPr>
              <w:br/>
              <w:t>Міноборони</w:t>
            </w:r>
            <w:r w:rsidRPr="00516B01">
              <w:rPr>
                <w:rStyle w:val="st42"/>
                <w:sz w:val="26"/>
                <w:szCs w:val="26"/>
              </w:rPr>
              <w:br/>
            </w:r>
            <w:r w:rsidRPr="00516B01">
              <w:rPr>
                <w:rStyle w:val="st42"/>
                <w:sz w:val="26"/>
                <w:szCs w:val="26"/>
              </w:rPr>
              <w:lastRenderedPageBreak/>
              <w:t>МВС</w:t>
            </w:r>
            <w:r w:rsidRPr="00516B01">
              <w:rPr>
                <w:rStyle w:val="st42"/>
                <w:sz w:val="26"/>
                <w:szCs w:val="26"/>
              </w:rPr>
              <w:br/>
              <w:t>ДСНС</w:t>
            </w:r>
            <w:r w:rsidRPr="00516B01">
              <w:rPr>
                <w:rStyle w:val="st42"/>
                <w:sz w:val="26"/>
                <w:szCs w:val="26"/>
              </w:rPr>
              <w:br/>
              <w:t xml:space="preserve">інші центральні органи виконавчої влади </w:t>
            </w:r>
            <w:r w:rsidR="00B12911">
              <w:rPr>
                <w:rStyle w:val="st42"/>
                <w:sz w:val="26"/>
                <w:szCs w:val="26"/>
              </w:rPr>
              <w:br/>
            </w:r>
            <w:r w:rsidRPr="00516B01">
              <w:rPr>
                <w:rStyle w:val="st42"/>
                <w:sz w:val="26"/>
                <w:szCs w:val="26"/>
              </w:rPr>
              <w:t>органи місце</w:t>
            </w:r>
            <w:r>
              <w:rPr>
                <w:rStyle w:val="st42"/>
                <w:sz w:val="26"/>
                <w:szCs w:val="26"/>
              </w:rPr>
              <w:t>вого самоврядування (за згодою)</w:t>
            </w:r>
          </w:p>
        </w:tc>
      </w:tr>
      <w:tr w:rsidR="00FE6279" w:rsidRPr="00937047" w:rsidTr="0073474E">
        <w:tc>
          <w:tcPr>
            <w:tcW w:w="27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 xml:space="preserve">2) створення системи 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пріоритезації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забруднених територій, що підлягають гуманітарному розмінуванню, відповідно до їх економічної, соціальної, 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безпекової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важливості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2024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ind w:left="-59" w:right="-48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 xml:space="preserve">видано спільний наказ Мінекономіки та Мінагрополітики про затвердження Методичних рекомендацій щодо визначення </w:t>
            </w:r>
            <w:proofErr w:type="spellStart"/>
            <w:r w:rsidRPr="00937047">
              <w:rPr>
                <w:sz w:val="26"/>
                <w:szCs w:val="26"/>
                <w:highlight w:val="white"/>
              </w:rPr>
              <w:t>пріоритезації</w:t>
            </w:r>
            <w:proofErr w:type="spellEnd"/>
            <w:r w:rsidRPr="00937047">
              <w:rPr>
                <w:sz w:val="26"/>
                <w:szCs w:val="26"/>
                <w:highlight w:val="white"/>
              </w:rPr>
              <w:t xml:space="preserve"> забруднених територій, що підлягають гуманітарному розмінуванню; створено умови для відновлення господарської діяльності сільськогосподарських товаровиробників, забезпечення продовольчої безпеки держави та її експортного потенціалу шляхом категоризації та визначення пріоритетності виконання робіт з розмінування (гуманітарного </w:t>
            </w:r>
            <w:r w:rsidRPr="00937047">
              <w:rPr>
                <w:sz w:val="26"/>
                <w:szCs w:val="26"/>
                <w:highlight w:val="white"/>
              </w:rPr>
              <w:lastRenderedPageBreak/>
              <w:t>розмінування), а саме земель сільськогосподарського призначення, несільськогосподарських угідь, прибережних територій, акваторій та земель водного фонду, забезпечення рекреаційної та природоохоронної діяльності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332FCF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lastRenderedPageBreak/>
              <w:t>Мінекономіки Міноборони</w:t>
            </w:r>
            <w:r w:rsidRPr="00937047">
              <w:rPr>
                <w:sz w:val="26"/>
                <w:szCs w:val="26"/>
                <w:highlight w:val="white"/>
              </w:rPr>
              <w:br/>
              <w:t>МВС</w:t>
            </w:r>
            <w:r w:rsidRPr="00937047">
              <w:rPr>
                <w:sz w:val="26"/>
                <w:szCs w:val="26"/>
                <w:highlight w:val="white"/>
              </w:rPr>
              <w:br/>
              <w:t>ДСНС</w:t>
            </w:r>
            <w:r w:rsidRPr="00937047">
              <w:rPr>
                <w:sz w:val="26"/>
                <w:szCs w:val="26"/>
                <w:highlight w:val="white"/>
              </w:rPr>
              <w:br/>
              <w:t>інші центральні органи виконавчої влади</w:t>
            </w:r>
            <w:r w:rsidRPr="00937047">
              <w:rPr>
                <w:sz w:val="26"/>
                <w:szCs w:val="26"/>
                <w:highlight w:val="white"/>
              </w:rPr>
              <w:br/>
              <w:t>органи місцевого самоврядування (за згодою)</w:t>
            </w:r>
          </w:p>
        </w:tc>
      </w:tr>
      <w:tr w:rsidR="00B90636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636" w:rsidRPr="00937047" w:rsidRDefault="00B90636" w:rsidP="00FE6279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636" w:rsidRPr="00B90636" w:rsidRDefault="00B90636" w:rsidP="00FE6279">
            <w:pPr>
              <w:spacing w:before="120"/>
              <w:rPr>
                <w:sz w:val="26"/>
                <w:szCs w:val="26"/>
                <w:highlight w:val="white"/>
              </w:rPr>
            </w:pPr>
            <w:r w:rsidRPr="00B90636">
              <w:rPr>
                <w:rStyle w:val="st42"/>
                <w:sz w:val="26"/>
                <w:szCs w:val="26"/>
              </w:rPr>
              <w:t xml:space="preserve">3) впровадження системи </w:t>
            </w:r>
            <w:proofErr w:type="spellStart"/>
            <w:r w:rsidRPr="00B90636">
              <w:rPr>
                <w:rStyle w:val="st42"/>
                <w:sz w:val="26"/>
                <w:szCs w:val="26"/>
              </w:rPr>
              <w:t>пріоритезації</w:t>
            </w:r>
            <w:proofErr w:type="spellEnd"/>
            <w:r w:rsidRPr="00B90636">
              <w:rPr>
                <w:rStyle w:val="st42"/>
                <w:sz w:val="26"/>
                <w:szCs w:val="26"/>
              </w:rPr>
              <w:t xml:space="preserve"> забруднених територій, що підлягають гуманітарному розмінуванню, відповідно до їх економічної, соціальної, </w:t>
            </w:r>
            <w:proofErr w:type="spellStart"/>
            <w:r w:rsidRPr="00B90636">
              <w:rPr>
                <w:rStyle w:val="st42"/>
                <w:sz w:val="26"/>
                <w:szCs w:val="26"/>
              </w:rPr>
              <w:t>безпекової</w:t>
            </w:r>
            <w:proofErr w:type="spellEnd"/>
            <w:r w:rsidRPr="00B90636">
              <w:rPr>
                <w:rStyle w:val="st42"/>
                <w:sz w:val="26"/>
                <w:szCs w:val="26"/>
              </w:rPr>
              <w:t xml:space="preserve"> важливості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636" w:rsidRPr="00B90636" w:rsidRDefault="00B90636" w:rsidP="00FE6279">
            <w:pPr>
              <w:spacing w:before="120"/>
              <w:rPr>
                <w:sz w:val="26"/>
                <w:szCs w:val="26"/>
              </w:rPr>
            </w:pPr>
            <w:r w:rsidRPr="00B90636">
              <w:rPr>
                <w:rStyle w:val="st42"/>
                <w:sz w:val="26"/>
                <w:szCs w:val="26"/>
              </w:rPr>
              <w:t>2026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636" w:rsidRPr="00B90636" w:rsidRDefault="00B90636" w:rsidP="00FE6279">
            <w:pPr>
              <w:spacing w:before="120"/>
              <w:rPr>
                <w:sz w:val="26"/>
                <w:szCs w:val="26"/>
              </w:rPr>
            </w:pPr>
            <w:r w:rsidRPr="00B90636">
              <w:rPr>
                <w:rStyle w:val="st42"/>
                <w:sz w:val="26"/>
                <w:szCs w:val="26"/>
              </w:rPr>
              <w:t>інші джерела (кошти донорів, 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636" w:rsidRPr="00B90636" w:rsidRDefault="00B90636" w:rsidP="00FE6279">
            <w:pPr>
              <w:spacing w:before="120"/>
              <w:ind w:left="-59" w:right="-48"/>
              <w:rPr>
                <w:sz w:val="26"/>
                <w:szCs w:val="26"/>
                <w:highlight w:val="white"/>
              </w:rPr>
            </w:pPr>
            <w:r w:rsidRPr="00B90636">
              <w:rPr>
                <w:rStyle w:val="st42"/>
                <w:sz w:val="26"/>
                <w:szCs w:val="26"/>
              </w:rPr>
              <w:t xml:space="preserve">розроблено та введено в дослідну експлуатацію цифрову систему </w:t>
            </w:r>
            <w:proofErr w:type="spellStart"/>
            <w:r w:rsidRPr="00B90636">
              <w:rPr>
                <w:rStyle w:val="st42"/>
                <w:sz w:val="26"/>
                <w:szCs w:val="26"/>
              </w:rPr>
              <w:t>пріоритезації</w:t>
            </w:r>
            <w:proofErr w:type="spellEnd"/>
            <w:r w:rsidRPr="00B90636">
              <w:rPr>
                <w:rStyle w:val="st42"/>
                <w:sz w:val="26"/>
                <w:szCs w:val="26"/>
              </w:rPr>
              <w:t xml:space="preserve"> забруднених територій, що підлягають гуманітарному розмінуванню, відповідно до їх економічної, соціальної, екологічної, </w:t>
            </w:r>
            <w:proofErr w:type="spellStart"/>
            <w:r w:rsidRPr="00B90636">
              <w:rPr>
                <w:rStyle w:val="st42"/>
                <w:sz w:val="26"/>
                <w:szCs w:val="26"/>
              </w:rPr>
              <w:t>безпекової</w:t>
            </w:r>
            <w:proofErr w:type="spellEnd"/>
            <w:r w:rsidRPr="00B90636">
              <w:rPr>
                <w:rStyle w:val="st42"/>
                <w:sz w:val="26"/>
                <w:szCs w:val="26"/>
              </w:rPr>
              <w:t xml:space="preserve"> важливості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636" w:rsidRPr="00B90636" w:rsidRDefault="00B90636" w:rsidP="008229A4">
            <w:pPr>
              <w:spacing w:before="120"/>
              <w:rPr>
                <w:sz w:val="26"/>
                <w:szCs w:val="26"/>
                <w:highlight w:val="white"/>
              </w:rPr>
            </w:pPr>
            <w:r w:rsidRPr="00B90636">
              <w:rPr>
                <w:rStyle w:val="st42"/>
                <w:sz w:val="26"/>
                <w:szCs w:val="26"/>
              </w:rPr>
              <w:t>бюджетна установа “Центр гуманітарного розмінування” (за згодою)</w:t>
            </w:r>
            <w:r w:rsidRPr="00B90636">
              <w:rPr>
                <w:rStyle w:val="st42"/>
                <w:sz w:val="26"/>
                <w:szCs w:val="26"/>
              </w:rPr>
              <w:br/>
              <w:t>Мінекономіки</w:t>
            </w:r>
            <w:r w:rsidRPr="00B90636">
              <w:rPr>
                <w:rStyle w:val="st42"/>
                <w:sz w:val="26"/>
                <w:szCs w:val="26"/>
              </w:rPr>
              <w:br/>
              <w:t>Міноборони</w:t>
            </w:r>
            <w:r w:rsidRPr="00B90636">
              <w:rPr>
                <w:rStyle w:val="st42"/>
                <w:sz w:val="26"/>
                <w:szCs w:val="26"/>
              </w:rPr>
              <w:br/>
              <w:t>МВС</w:t>
            </w:r>
            <w:r w:rsidRPr="00B90636">
              <w:rPr>
                <w:rStyle w:val="st42"/>
                <w:sz w:val="26"/>
                <w:szCs w:val="26"/>
              </w:rPr>
              <w:br/>
              <w:t>ДСНС</w:t>
            </w:r>
            <w:r w:rsidRPr="00B90636">
              <w:rPr>
                <w:rStyle w:val="st42"/>
                <w:sz w:val="26"/>
                <w:szCs w:val="26"/>
              </w:rPr>
              <w:br/>
              <w:t xml:space="preserve">інші центральні органи виконавчої влади </w:t>
            </w:r>
            <w:r w:rsidRPr="00B90636">
              <w:rPr>
                <w:rStyle w:val="st42"/>
                <w:sz w:val="26"/>
                <w:szCs w:val="26"/>
              </w:rPr>
              <w:br/>
              <w:t>органи місце</w:t>
            </w:r>
            <w:r>
              <w:rPr>
                <w:rStyle w:val="st42"/>
                <w:sz w:val="26"/>
                <w:szCs w:val="26"/>
              </w:rPr>
              <w:t>вого самоврядування (за згодою)</w:t>
            </w:r>
          </w:p>
        </w:tc>
      </w:tr>
      <w:tr w:rsidR="00FE6279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 xml:space="preserve">13. Забезпечення координації заходів з протимінної діяльності на </w:t>
            </w:r>
            <w:r w:rsidRPr="00937047">
              <w:rPr>
                <w:color w:val="000000"/>
                <w:sz w:val="26"/>
                <w:szCs w:val="26"/>
              </w:rPr>
              <w:lastRenderedPageBreak/>
              <w:t>місцевому рівні та запровадження ефективної комунікації між органами виконавчої влади та органами місцевого самоврядування на національному та місцевому рівні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lastRenderedPageBreak/>
              <w:t>організація роботи обласн</w:t>
            </w:r>
            <w:r w:rsidRPr="00937047">
              <w:rPr>
                <w:sz w:val="26"/>
                <w:szCs w:val="26"/>
              </w:rPr>
              <w:t>их</w:t>
            </w:r>
            <w:r w:rsidRPr="00937047">
              <w:rPr>
                <w:color w:val="000000"/>
                <w:sz w:val="26"/>
                <w:szCs w:val="26"/>
              </w:rPr>
              <w:t xml:space="preserve"> координаційн</w:t>
            </w:r>
            <w:r w:rsidRPr="00937047">
              <w:rPr>
                <w:sz w:val="26"/>
                <w:szCs w:val="26"/>
              </w:rPr>
              <w:t xml:space="preserve">их </w:t>
            </w:r>
            <w:r w:rsidRPr="00937047">
              <w:rPr>
                <w:color w:val="000000"/>
                <w:sz w:val="26"/>
                <w:szCs w:val="26"/>
              </w:rPr>
              <w:t>штаб</w:t>
            </w:r>
            <w:r w:rsidRPr="00937047">
              <w:rPr>
                <w:sz w:val="26"/>
                <w:szCs w:val="26"/>
              </w:rPr>
              <w:t>ів</w:t>
            </w:r>
            <w:r w:rsidRPr="00937047">
              <w:rPr>
                <w:color w:val="000000"/>
                <w:sz w:val="26"/>
                <w:szCs w:val="26"/>
              </w:rPr>
              <w:t xml:space="preserve"> з виконання заходів </w:t>
            </w:r>
            <w:r w:rsidRPr="00937047">
              <w:rPr>
                <w:sz w:val="26"/>
                <w:szCs w:val="26"/>
              </w:rPr>
              <w:t>протимінної діяльності</w:t>
            </w:r>
            <w:r w:rsidRPr="00937047">
              <w:rPr>
                <w:color w:val="000000"/>
                <w:sz w:val="26"/>
                <w:szCs w:val="26"/>
              </w:rPr>
              <w:t xml:space="preserve"> в </w:t>
            </w:r>
            <w:r w:rsidRPr="00937047">
              <w:rPr>
                <w:color w:val="000000"/>
                <w:sz w:val="26"/>
                <w:szCs w:val="26"/>
              </w:rPr>
              <w:lastRenderedPageBreak/>
              <w:t xml:space="preserve">областях, що постраждали від впливу вибухонебезпечних предметів з визначенням завдань та порядком взаємодії із </w:t>
            </w:r>
            <w:r w:rsidRPr="00937047">
              <w:rPr>
                <w:sz w:val="26"/>
                <w:szCs w:val="26"/>
              </w:rPr>
              <w:t>Національним органом з протимінної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>2024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запроваджено </w:t>
            </w:r>
            <w:r w:rsidRPr="00937047">
              <w:rPr>
                <w:color w:val="000000"/>
                <w:sz w:val="26"/>
                <w:szCs w:val="26"/>
              </w:rPr>
              <w:t xml:space="preserve">єдине </w:t>
            </w:r>
            <w:r w:rsidRPr="00937047">
              <w:rPr>
                <w:sz w:val="26"/>
                <w:szCs w:val="26"/>
                <w:highlight w:val="white"/>
              </w:rPr>
              <w:t>“</w:t>
            </w:r>
            <w:r w:rsidRPr="00937047">
              <w:rPr>
                <w:color w:val="000000"/>
                <w:sz w:val="26"/>
                <w:szCs w:val="26"/>
              </w:rPr>
              <w:t>вікно</w:t>
            </w:r>
            <w:r w:rsidRPr="00937047">
              <w:rPr>
                <w:sz w:val="26"/>
                <w:szCs w:val="26"/>
                <w:highlight w:val="white"/>
              </w:rPr>
              <w:t>”</w:t>
            </w:r>
            <w:r w:rsidRPr="00937047">
              <w:rPr>
                <w:color w:val="000000"/>
                <w:sz w:val="26"/>
                <w:szCs w:val="26"/>
              </w:rPr>
              <w:t xml:space="preserve"> отримання та поширення інформації про заходи протимінної діяльності, </w:t>
            </w:r>
            <w:r w:rsidRPr="00937047">
              <w:rPr>
                <w:color w:val="000000"/>
                <w:sz w:val="26"/>
                <w:szCs w:val="26"/>
              </w:rPr>
              <w:lastRenderedPageBreak/>
              <w:t>відсутність дублюючих звітів та доповідей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color w:val="000000"/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lastRenderedPageBreak/>
              <w:t xml:space="preserve">Національний орган з протимінної діяльності </w:t>
            </w:r>
            <w:r w:rsidRPr="00937047">
              <w:rPr>
                <w:sz w:val="26"/>
                <w:szCs w:val="26"/>
              </w:rPr>
              <w:br/>
            </w:r>
            <w:r w:rsidRPr="00937047">
              <w:rPr>
                <w:color w:val="000000"/>
                <w:sz w:val="26"/>
                <w:szCs w:val="26"/>
              </w:rPr>
              <w:lastRenderedPageBreak/>
              <w:t xml:space="preserve">обласні військові адміністрації </w:t>
            </w:r>
          </w:p>
        </w:tc>
      </w:tr>
      <w:tr w:rsidR="00FE6279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</w:rPr>
              <w:lastRenderedPageBreak/>
              <w:t>14. Забезпечення функціонування єдиної системи управління інформацією у сфері протимінної діяльності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proofErr w:type="spellStart"/>
            <w:r w:rsidRPr="00937047">
              <w:rPr>
                <w:sz w:val="26"/>
                <w:szCs w:val="26"/>
              </w:rPr>
              <w:t>цифровізація</w:t>
            </w:r>
            <w:proofErr w:type="spellEnd"/>
            <w:r w:rsidRPr="00937047">
              <w:rPr>
                <w:sz w:val="26"/>
                <w:szCs w:val="26"/>
              </w:rPr>
              <w:t xml:space="preserve"> процесу сертифікації операторів протимінної діяльності та процесів протимінної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2024 рік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кошти донорів</w:t>
            </w:r>
            <w:r w:rsidRPr="00937047">
              <w:rPr>
                <w:sz w:val="26"/>
                <w:szCs w:val="26"/>
              </w:rPr>
              <w:br/>
              <w:t>міжнародна технічна допомога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забезпечено можливість отримання електронної публічної послуги сертифікації операторів протимінної діяльності та процесів протимінної діяльності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proofErr w:type="spellStart"/>
            <w:r w:rsidRPr="00937047">
              <w:rPr>
                <w:sz w:val="26"/>
                <w:szCs w:val="26"/>
              </w:rPr>
              <w:t>Мінцифри</w:t>
            </w:r>
            <w:proofErr w:type="spellEnd"/>
            <w:r w:rsidRPr="00937047">
              <w:rPr>
                <w:sz w:val="26"/>
                <w:szCs w:val="26"/>
              </w:rPr>
              <w:br/>
              <w:t>Мінекономіки</w:t>
            </w:r>
            <w:r w:rsidRPr="00937047">
              <w:rPr>
                <w:sz w:val="26"/>
                <w:szCs w:val="26"/>
              </w:rPr>
              <w:br/>
              <w:t>Міноборони</w:t>
            </w:r>
            <w:r w:rsidRPr="00937047">
              <w:rPr>
                <w:sz w:val="26"/>
                <w:szCs w:val="26"/>
              </w:rPr>
              <w:br/>
              <w:t>МВС</w:t>
            </w:r>
            <w:r w:rsidRPr="00937047">
              <w:rPr>
                <w:sz w:val="26"/>
                <w:szCs w:val="26"/>
              </w:rPr>
              <w:br/>
              <w:t>ДСНС</w:t>
            </w:r>
          </w:p>
        </w:tc>
      </w:tr>
      <w:tr w:rsidR="00FE6279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15. Забезпечення ефективного використання міжнародної технічної допомоги у сфері протимінної діяльності</w:t>
            </w: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1) формування системи моніторингу (ефективного менеджменту) міжнародної технічної допомоги</w:t>
            </w:r>
          </w:p>
          <w:p w:rsidR="00FE6279" w:rsidRPr="00937047" w:rsidRDefault="00FE6279" w:rsidP="00FE6279">
            <w:pPr>
              <w:spacing w:before="120"/>
              <w:rPr>
                <w:sz w:val="26"/>
                <w:szCs w:val="26"/>
                <w:highlight w:val="white"/>
              </w:rPr>
            </w:pP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2025—2026 роки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</w:rPr>
              <w:t xml:space="preserve">створено інформаційно-комунікаційну систему обміну даних щодо потреб в </w:t>
            </w:r>
            <w:r w:rsidRPr="00937047">
              <w:rPr>
                <w:sz w:val="26"/>
                <w:szCs w:val="26"/>
                <w:highlight w:val="white"/>
              </w:rPr>
              <w:t>міжнародній технічній допомозі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Мінекономіки</w:t>
            </w:r>
            <w:r w:rsidRPr="00937047">
              <w:rPr>
                <w:sz w:val="26"/>
                <w:szCs w:val="26"/>
                <w:highlight w:val="white"/>
              </w:rPr>
              <w:br/>
              <w:t>Секретаріат Кабінету Міністрів України</w:t>
            </w:r>
            <w:r w:rsidRPr="00937047">
              <w:rPr>
                <w:sz w:val="26"/>
                <w:szCs w:val="26"/>
                <w:highlight w:val="white"/>
              </w:rPr>
              <w:br/>
              <w:t>Міноборони</w:t>
            </w:r>
            <w:r w:rsidR="00B90636">
              <w:rPr>
                <w:sz w:val="26"/>
                <w:szCs w:val="26"/>
                <w:highlight w:val="white"/>
              </w:rPr>
              <w:br/>
            </w:r>
            <w:r w:rsidR="00B90636" w:rsidRPr="00B90636">
              <w:rPr>
                <w:rStyle w:val="st42"/>
                <w:sz w:val="26"/>
                <w:szCs w:val="26"/>
              </w:rPr>
              <w:t>бюджетна установа “Центр гуманітарного розмінування” (за згодою)</w:t>
            </w:r>
          </w:p>
        </w:tc>
      </w:tr>
      <w:tr w:rsidR="00FE6279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  <w:highlight w:val="white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2) посилення комунікації з донорами та іншими міжнародними партнерами у сфері протимінної діяльності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  <w:highlight w:val="white"/>
              </w:rPr>
            </w:pPr>
            <w:r w:rsidRPr="00937047">
              <w:rPr>
                <w:sz w:val="26"/>
                <w:szCs w:val="26"/>
                <w:highlight w:val="white"/>
              </w:rPr>
              <w:t>залучення можливостей фінансової та технічної допомоги, яку надають Україні міжнародні установи та організації, а також іноземні держави у вигляді експертної допомоги, надання необхідних матеріальних ресурсів або грошових коштів, виділених на цільові потреби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Мінекономіки Міноборони </w:t>
            </w:r>
            <w:proofErr w:type="spellStart"/>
            <w:r w:rsidRPr="00937047">
              <w:rPr>
                <w:sz w:val="26"/>
                <w:szCs w:val="26"/>
              </w:rPr>
              <w:t>Мінветеранів</w:t>
            </w:r>
            <w:proofErr w:type="spellEnd"/>
            <w:r w:rsidR="00B90636">
              <w:rPr>
                <w:sz w:val="26"/>
                <w:szCs w:val="26"/>
              </w:rPr>
              <w:br/>
            </w:r>
            <w:r w:rsidR="00B90636" w:rsidRPr="00B90636">
              <w:rPr>
                <w:rStyle w:val="st42"/>
                <w:sz w:val="26"/>
                <w:szCs w:val="26"/>
              </w:rPr>
              <w:t>бюджетна установа “Центр гуманітарного розмінування” (за згодою)</w:t>
            </w:r>
            <w:r w:rsidRPr="00937047">
              <w:rPr>
                <w:sz w:val="26"/>
                <w:szCs w:val="26"/>
              </w:rPr>
              <w:br/>
            </w:r>
          </w:p>
        </w:tc>
      </w:tr>
      <w:tr w:rsidR="00FE6279" w:rsidRPr="00937047" w:rsidTr="0073474E">
        <w:tc>
          <w:tcPr>
            <w:tcW w:w="2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3) розроблення механізму </w:t>
            </w:r>
            <w:r w:rsidRPr="00937047">
              <w:rPr>
                <w:sz w:val="26"/>
                <w:szCs w:val="26"/>
                <w:highlight w:val="white"/>
              </w:rPr>
              <w:t>“</w:t>
            </w:r>
            <w:r w:rsidRPr="00937047">
              <w:rPr>
                <w:sz w:val="26"/>
                <w:szCs w:val="26"/>
              </w:rPr>
              <w:t>єдиного вікна</w:t>
            </w:r>
            <w:r w:rsidRPr="00937047">
              <w:rPr>
                <w:sz w:val="26"/>
                <w:szCs w:val="26"/>
                <w:highlight w:val="white"/>
              </w:rPr>
              <w:t>”</w:t>
            </w:r>
            <w:r w:rsidRPr="00937047">
              <w:rPr>
                <w:sz w:val="26"/>
                <w:szCs w:val="26"/>
              </w:rPr>
              <w:t xml:space="preserve"> для формування запитів про надання міжнародної технічної допомоги  від урядових суб’єктів для представників донорів та забезпечення підзвітності перед донорами щодо наданої допомоги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постійно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державний бюджет</w:t>
            </w:r>
            <w:r w:rsidRPr="00937047">
              <w:rPr>
                <w:sz w:val="26"/>
                <w:szCs w:val="26"/>
              </w:rPr>
              <w:br/>
              <w:t>інші джерела</w:t>
            </w:r>
            <w:r w:rsidRPr="00937047">
              <w:rPr>
                <w:sz w:val="26"/>
                <w:szCs w:val="26"/>
              </w:rPr>
              <w:br/>
              <w:t>(кошти донорів,</w:t>
            </w:r>
            <w:r w:rsidRPr="00937047">
              <w:rPr>
                <w:sz w:val="26"/>
                <w:szCs w:val="26"/>
              </w:rPr>
              <w:br/>
              <w:t>кошти міжнародних організацій)</w:t>
            </w:r>
          </w:p>
        </w:tc>
        <w:tc>
          <w:tcPr>
            <w:tcW w:w="3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 xml:space="preserve">запроваджено механізм </w:t>
            </w:r>
            <w:r w:rsidRPr="00937047">
              <w:rPr>
                <w:sz w:val="26"/>
                <w:szCs w:val="26"/>
                <w:highlight w:val="white"/>
              </w:rPr>
              <w:t>“</w:t>
            </w:r>
            <w:r w:rsidRPr="00937047">
              <w:rPr>
                <w:sz w:val="26"/>
                <w:szCs w:val="26"/>
              </w:rPr>
              <w:t>єдиного вікна</w:t>
            </w:r>
            <w:r w:rsidRPr="00937047">
              <w:rPr>
                <w:sz w:val="26"/>
                <w:szCs w:val="26"/>
                <w:highlight w:val="white"/>
              </w:rPr>
              <w:t>”</w:t>
            </w:r>
            <w:r w:rsidRPr="00937047">
              <w:rPr>
                <w:sz w:val="26"/>
                <w:szCs w:val="26"/>
              </w:rPr>
              <w:t xml:space="preserve"> для формування запитів про надання </w:t>
            </w:r>
            <w:r w:rsidRPr="00937047">
              <w:rPr>
                <w:sz w:val="26"/>
                <w:szCs w:val="26"/>
                <w:highlight w:val="white"/>
              </w:rPr>
              <w:t>міжнародної технічної допомоги</w:t>
            </w:r>
            <w:r w:rsidRPr="00937047">
              <w:rPr>
                <w:sz w:val="26"/>
                <w:szCs w:val="26"/>
              </w:rPr>
              <w:t xml:space="preserve"> від урядових суб’єктів для представників донорів та забезпечення підзвітності перед донорами щодо наданої допомоги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279" w:rsidRPr="00937047" w:rsidRDefault="00FE6279" w:rsidP="00FE6279">
            <w:pPr>
              <w:spacing w:before="120"/>
              <w:rPr>
                <w:sz w:val="26"/>
                <w:szCs w:val="26"/>
              </w:rPr>
            </w:pPr>
            <w:r w:rsidRPr="00937047">
              <w:rPr>
                <w:sz w:val="26"/>
                <w:szCs w:val="26"/>
              </w:rPr>
              <w:t>Мінекономіки</w:t>
            </w:r>
            <w:r w:rsidRPr="00937047">
              <w:rPr>
                <w:sz w:val="26"/>
                <w:szCs w:val="26"/>
              </w:rPr>
              <w:br/>
              <w:t>Міноборони</w:t>
            </w:r>
            <w:r w:rsidRPr="00937047">
              <w:rPr>
                <w:sz w:val="26"/>
                <w:szCs w:val="26"/>
              </w:rPr>
              <w:br/>
              <w:t>МВС</w:t>
            </w:r>
            <w:r w:rsidRPr="00937047">
              <w:rPr>
                <w:sz w:val="26"/>
                <w:szCs w:val="26"/>
              </w:rPr>
              <w:br/>
              <w:t>ДСНС</w:t>
            </w:r>
            <w:r w:rsidRPr="00937047">
              <w:rPr>
                <w:sz w:val="26"/>
                <w:szCs w:val="26"/>
              </w:rPr>
              <w:br/>
            </w:r>
            <w:proofErr w:type="spellStart"/>
            <w:r w:rsidRPr="00937047">
              <w:rPr>
                <w:sz w:val="26"/>
                <w:szCs w:val="26"/>
              </w:rPr>
              <w:t>Держспецтранс</w:t>
            </w:r>
            <w:proofErr w:type="spellEnd"/>
            <w:r w:rsidRPr="00937047">
              <w:rPr>
                <w:sz w:val="26"/>
                <w:szCs w:val="26"/>
              </w:rPr>
              <w:t>-служба</w:t>
            </w:r>
            <w:r w:rsidRPr="00937047">
              <w:rPr>
                <w:sz w:val="26"/>
                <w:szCs w:val="26"/>
              </w:rPr>
              <w:br/>
              <w:t>Національна поліція</w:t>
            </w:r>
            <w:r w:rsidRPr="00937047">
              <w:rPr>
                <w:sz w:val="26"/>
                <w:szCs w:val="26"/>
              </w:rPr>
              <w:br/>
              <w:t>Національна гвардія</w:t>
            </w:r>
            <w:r w:rsidRPr="00937047">
              <w:rPr>
                <w:sz w:val="26"/>
                <w:szCs w:val="26"/>
              </w:rPr>
              <w:br/>
              <w:t>Центр гуманітарного розмінування</w:t>
            </w:r>
          </w:p>
        </w:tc>
      </w:tr>
      <w:tr w:rsidR="00CE6807" w:rsidRPr="00937047" w:rsidTr="00CE6807">
        <w:tc>
          <w:tcPr>
            <w:tcW w:w="27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07" w:rsidRPr="00937047" w:rsidRDefault="00CE6807" w:rsidP="00FE6279">
            <w:pPr>
              <w:spacing w:before="120"/>
              <w:ind w:right="-108"/>
              <w:rPr>
                <w:color w:val="000000"/>
                <w:sz w:val="26"/>
                <w:szCs w:val="26"/>
              </w:rPr>
            </w:pPr>
            <w:r w:rsidRPr="00937047">
              <w:rPr>
                <w:color w:val="000000"/>
                <w:sz w:val="26"/>
                <w:szCs w:val="26"/>
              </w:rPr>
              <w:t xml:space="preserve">16. Запровадження механізмів попередження залучення осіб до </w:t>
            </w:r>
            <w:r w:rsidRPr="00937047">
              <w:rPr>
                <w:color w:val="000000"/>
                <w:sz w:val="26"/>
                <w:szCs w:val="26"/>
              </w:rPr>
              <w:lastRenderedPageBreak/>
              <w:t>роботи на небезпечних територіях поза встановленими вимогами та визначення відповідальності в разі їх допущення до робіт на таких територіях</w:t>
            </w:r>
          </w:p>
        </w:tc>
        <w:tc>
          <w:tcPr>
            <w:tcW w:w="12970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07" w:rsidRPr="00937047" w:rsidRDefault="00CE6807" w:rsidP="00D75ABA">
            <w:pPr>
              <w:spacing w:before="120"/>
              <w:rPr>
                <w:sz w:val="26"/>
                <w:szCs w:val="26"/>
              </w:rPr>
            </w:pPr>
            <w:r w:rsidRPr="00502957">
              <w:rPr>
                <w:i/>
                <w:sz w:val="26"/>
                <w:szCs w:val="26"/>
                <w:lang w:val="en-US"/>
              </w:rPr>
              <w:lastRenderedPageBreak/>
              <w:t>{</w:t>
            </w:r>
            <w:r w:rsidRPr="00502957">
              <w:rPr>
                <w:i/>
                <w:sz w:val="26"/>
                <w:szCs w:val="26"/>
              </w:rPr>
              <w:t xml:space="preserve">Підпункт </w:t>
            </w:r>
            <w:r>
              <w:rPr>
                <w:i/>
                <w:sz w:val="26"/>
                <w:szCs w:val="26"/>
              </w:rPr>
              <w:t>1</w:t>
            </w:r>
            <w:r w:rsidRPr="00502957">
              <w:rPr>
                <w:i/>
                <w:sz w:val="26"/>
                <w:szCs w:val="26"/>
              </w:rPr>
              <w:t xml:space="preserve"> пункту </w:t>
            </w:r>
            <w:r>
              <w:rPr>
                <w:i/>
                <w:sz w:val="26"/>
                <w:szCs w:val="26"/>
              </w:rPr>
              <w:t>16</w:t>
            </w:r>
            <w:r w:rsidRPr="00502957">
              <w:rPr>
                <w:i/>
                <w:sz w:val="26"/>
                <w:szCs w:val="26"/>
              </w:rPr>
              <w:t xml:space="preserve"> виключено на підставі </w:t>
            </w:r>
            <w:r w:rsidRPr="00502957">
              <w:rPr>
                <w:rStyle w:val="st46"/>
                <w:color w:val="auto"/>
                <w:sz w:val="26"/>
                <w:szCs w:val="26"/>
              </w:rPr>
              <w:t xml:space="preserve">Розпорядження КМ </w:t>
            </w:r>
            <w:r w:rsidRPr="00502957">
              <w:rPr>
                <w:rStyle w:val="st131"/>
                <w:color w:val="auto"/>
                <w:sz w:val="26"/>
                <w:szCs w:val="26"/>
              </w:rPr>
              <w:t>№ 191-р від 25.02.2026</w:t>
            </w:r>
            <w:r w:rsidRPr="00502957">
              <w:rPr>
                <w:i/>
                <w:sz w:val="26"/>
                <w:szCs w:val="26"/>
                <w:lang w:val="en-US"/>
              </w:rPr>
              <w:t>}</w:t>
            </w:r>
          </w:p>
        </w:tc>
      </w:tr>
      <w:tr w:rsidR="00CE6807" w:rsidRPr="00937047" w:rsidTr="00CE6807">
        <w:tc>
          <w:tcPr>
            <w:tcW w:w="27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07" w:rsidRPr="00937047" w:rsidRDefault="00CE6807" w:rsidP="00FE6279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2970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07" w:rsidRPr="00937047" w:rsidRDefault="00CE6807" w:rsidP="00D75ABA">
            <w:pPr>
              <w:spacing w:before="120"/>
              <w:rPr>
                <w:sz w:val="26"/>
                <w:szCs w:val="26"/>
              </w:rPr>
            </w:pPr>
            <w:r w:rsidRPr="00502957">
              <w:rPr>
                <w:i/>
                <w:sz w:val="26"/>
                <w:szCs w:val="26"/>
                <w:lang w:val="en-US"/>
              </w:rPr>
              <w:t>{</w:t>
            </w:r>
            <w:r w:rsidRPr="00502957">
              <w:rPr>
                <w:i/>
                <w:sz w:val="26"/>
                <w:szCs w:val="26"/>
              </w:rPr>
              <w:t xml:space="preserve">Підпункт </w:t>
            </w:r>
            <w:r>
              <w:rPr>
                <w:i/>
                <w:sz w:val="26"/>
                <w:szCs w:val="26"/>
              </w:rPr>
              <w:t>2</w:t>
            </w:r>
            <w:r w:rsidRPr="00502957">
              <w:rPr>
                <w:i/>
                <w:sz w:val="26"/>
                <w:szCs w:val="26"/>
              </w:rPr>
              <w:t xml:space="preserve"> пункту </w:t>
            </w:r>
            <w:r>
              <w:rPr>
                <w:i/>
                <w:sz w:val="26"/>
                <w:szCs w:val="26"/>
              </w:rPr>
              <w:t>16</w:t>
            </w:r>
            <w:r w:rsidRPr="00502957">
              <w:rPr>
                <w:i/>
                <w:sz w:val="26"/>
                <w:szCs w:val="26"/>
              </w:rPr>
              <w:t xml:space="preserve"> виключено на підставі </w:t>
            </w:r>
            <w:r w:rsidRPr="00502957">
              <w:rPr>
                <w:rStyle w:val="st46"/>
                <w:color w:val="auto"/>
                <w:sz w:val="26"/>
                <w:szCs w:val="26"/>
              </w:rPr>
              <w:t xml:space="preserve">Розпорядження КМ </w:t>
            </w:r>
            <w:r w:rsidRPr="00502957">
              <w:rPr>
                <w:rStyle w:val="st131"/>
                <w:color w:val="auto"/>
                <w:sz w:val="26"/>
                <w:szCs w:val="26"/>
              </w:rPr>
              <w:t>№ 191-р від 25.02.2026</w:t>
            </w:r>
            <w:r w:rsidRPr="00502957">
              <w:rPr>
                <w:i/>
                <w:sz w:val="26"/>
                <w:szCs w:val="26"/>
                <w:lang w:val="en-US"/>
              </w:rPr>
              <w:t>}</w:t>
            </w:r>
          </w:p>
        </w:tc>
      </w:tr>
      <w:tr w:rsidR="00CE6807" w:rsidRPr="00937047" w:rsidTr="00CE6807">
        <w:tc>
          <w:tcPr>
            <w:tcW w:w="27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07" w:rsidRPr="00937047" w:rsidRDefault="00CE6807" w:rsidP="00FE6279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2970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07" w:rsidRDefault="00CE6807" w:rsidP="00D75ABA">
            <w:pPr>
              <w:rPr>
                <w:i/>
                <w:sz w:val="26"/>
                <w:szCs w:val="26"/>
                <w:lang w:val="en-US"/>
              </w:rPr>
            </w:pPr>
            <w:r w:rsidRPr="00502957">
              <w:rPr>
                <w:i/>
                <w:sz w:val="26"/>
                <w:szCs w:val="26"/>
                <w:lang w:val="en-US"/>
              </w:rPr>
              <w:t>{</w:t>
            </w:r>
            <w:r w:rsidRPr="00502957">
              <w:rPr>
                <w:i/>
                <w:sz w:val="26"/>
                <w:szCs w:val="26"/>
              </w:rPr>
              <w:t xml:space="preserve">Підпункт </w:t>
            </w:r>
            <w:r>
              <w:rPr>
                <w:i/>
                <w:sz w:val="26"/>
                <w:szCs w:val="26"/>
              </w:rPr>
              <w:t>3</w:t>
            </w:r>
            <w:r w:rsidRPr="00502957">
              <w:rPr>
                <w:i/>
                <w:sz w:val="26"/>
                <w:szCs w:val="26"/>
              </w:rPr>
              <w:t xml:space="preserve"> пункту </w:t>
            </w:r>
            <w:r>
              <w:rPr>
                <w:i/>
                <w:sz w:val="26"/>
                <w:szCs w:val="26"/>
              </w:rPr>
              <w:t>16</w:t>
            </w:r>
            <w:r w:rsidRPr="00502957">
              <w:rPr>
                <w:i/>
                <w:sz w:val="26"/>
                <w:szCs w:val="26"/>
              </w:rPr>
              <w:t xml:space="preserve"> виключено на підставі </w:t>
            </w:r>
            <w:r w:rsidRPr="00502957">
              <w:rPr>
                <w:rStyle w:val="st46"/>
                <w:color w:val="auto"/>
                <w:sz w:val="26"/>
                <w:szCs w:val="26"/>
              </w:rPr>
              <w:t xml:space="preserve">Розпорядження КМ </w:t>
            </w:r>
            <w:r w:rsidRPr="00502957">
              <w:rPr>
                <w:rStyle w:val="st131"/>
                <w:color w:val="auto"/>
                <w:sz w:val="26"/>
                <w:szCs w:val="26"/>
              </w:rPr>
              <w:t>№ 191-р від 25.02.2026</w:t>
            </w:r>
            <w:r w:rsidRPr="00502957">
              <w:rPr>
                <w:i/>
                <w:sz w:val="26"/>
                <w:szCs w:val="26"/>
                <w:lang w:val="en-US"/>
              </w:rPr>
              <w:t>}</w:t>
            </w:r>
          </w:p>
          <w:p w:rsidR="00CE6807" w:rsidRPr="00937047" w:rsidRDefault="00CE6807" w:rsidP="00D75ABA">
            <w:pPr>
              <w:rPr>
                <w:sz w:val="26"/>
                <w:szCs w:val="26"/>
              </w:rPr>
            </w:pPr>
          </w:p>
        </w:tc>
      </w:tr>
      <w:tr w:rsidR="00CE6807" w:rsidRPr="00937047" w:rsidTr="00CE6807">
        <w:trPr>
          <w:trHeight w:val="162"/>
        </w:trPr>
        <w:tc>
          <w:tcPr>
            <w:tcW w:w="27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07" w:rsidRPr="00937047" w:rsidRDefault="00CE6807" w:rsidP="00FE6279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07" w:rsidRPr="00CE6807" w:rsidRDefault="00CE6807" w:rsidP="00D75ABA">
            <w:pPr>
              <w:rPr>
                <w:i/>
                <w:sz w:val="26"/>
                <w:szCs w:val="26"/>
                <w:lang w:val="en-US"/>
              </w:rPr>
            </w:pPr>
            <w:r w:rsidRPr="00CE6807">
              <w:rPr>
                <w:rStyle w:val="st42"/>
                <w:sz w:val="26"/>
                <w:szCs w:val="26"/>
              </w:rPr>
              <w:t>4) проведення збору та аналізу оперативних даних про шкоду, заподіяну життю, здоров’ю або майну людей, чи матеріальну шкоду, заподіяну іншим особам у результаті діянь, пов’язаних з вибухонебезпечними предметами, та підготовка пропозицій щодо внесення змін до законів України стосовно засад цивільно-правової відповідальності, за діяння, які є злочинами, адміністративними або дисциплінарними правопорушеннями, та відповідальність за них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E6807" w:rsidRPr="00CE6807" w:rsidRDefault="00CE6807" w:rsidP="00D75ABA">
            <w:pPr>
              <w:rPr>
                <w:i/>
                <w:sz w:val="26"/>
                <w:szCs w:val="26"/>
                <w:lang w:val="en-US"/>
              </w:rPr>
            </w:pPr>
            <w:r w:rsidRPr="00CE6807">
              <w:rPr>
                <w:rStyle w:val="st42"/>
                <w:sz w:val="26"/>
                <w:szCs w:val="26"/>
              </w:rPr>
              <w:t>2026 рік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6807" w:rsidRPr="00CE6807" w:rsidRDefault="00CE6807" w:rsidP="00D75ABA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E6807" w:rsidRPr="00CE6807" w:rsidRDefault="00CE6807" w:rsidP="00D75ABA">
            <w:pPr>
              <w:rPr>
                <w:i/>
                <w:sz w:val="26"/>
                <w:szCs w:val="26"/>
                <w:lang w:val="en-US"/>
              </w:rPr>
            </w:pPr>
            <w:r w:rsidRPr="00CE6807">
              <w:rPr>
                <w:rStyle w:val="st42"/>
                <w:sz w:val="26"/>
                <w:szCs w:val="26"/>
              </w:rPr>
              <w:t>проведено збір та аналіз оперативних даних про шкоду, заподіяну життю, здоров’ю або майну людей, чи матеріальну шкоду, заподіяну іншим особам у результаті таких діянь:</w:t>
            </w:r>
            <w:r w:rsidRPr="00CE6807">
              <w:rPr>
                <w:rStyle w:val="st42"/>
                <w:sz w:val="26"/>
                <w:szCs w:val="26"/>
              </w:rPr>
              <w:br/>
              <w:t>проведення сільськогосподарських робіт, заготівля деревини, рибних, а також інших природних запасів на земельних ділянках, які віднесені до забруднених або імовірно забруднених вибухонебезпечними предметами територій, якщо воно спричинило такі наслідки: загибель людей або інші тяжкі наслідки; створило загрозу загибелі людей чи настання інших тяжких наслідків; заподіяло шкоду здоров’ю потерпілого;</w:t>
            </w:r>
            <w:r w:rsidRPr="00CE6807">
              <w:rPr>
                <w:rStyle w:val="st42"/>
                <w:sz w:val="26"/>
                <w:szCs w:val="26"/>
              </w:rPr>
              <w:br/>
              <w:t xml:space="preserve">збирання металобрухту або інших відходів на земельних ділянках, які віднесені до </w:t>
            </w:r>
            <w:r w:rsidRPr="00CE6807">
              <w:rPr>
                <w:rStyle w:val="st42"/>
                <w:sz w:val="26"/>
                <w:szCs w:val="26"/>
              </w:rPr>
              <w:lastRenderedPageBreak/>
              <w:t>забруднених або імовірно забруднених вибухонебезпечними предметами територій, якщо воно спричинило такі наслідки: загибель людей або інші тяжкі наслідки; створило загрозу загибелі людей чи настання інших тяжких наслідків; заподіяло шкоду здоров’ю потерпілого;</w:t>
            </w:r>
            <w:r w:rsidRPr="00CE6807">
              <w:rPr>
                <w:rStyle w:val="st42"/>
                <w:sz w:val="26"/>
                <w:szCs w:val="26"/>
              </w:rPr>
              <w:br/>
              <w:t>викрадення, умисне знищення, умисне пошкодження елементів системи маркування територій, які віднесені до забруднених або імовірно забруднених вибухонебезпечними предметами, якщо воно спричинило такі наслідки: загибель людей або інші тяжкі наслідки;</w:t>
            </w:r>
            <w:r w:rsidRPr="00CE6807">
              <w:rPr>
                <w:rStyle w:val="st42"/>
                <w:sz w:val="26"/>
                <w:szCs w:val="26"/>
              </w:rPr>
              <w:br/>
              <w:t xml:space="preserve">створило загрозу загибелі людей чи настання інших тяжких наслідків; заподіяло шкоду здоров’ю </w:t>
            </w:r>
            <w:r w:rsidRPr="00CE6807">
              <w:rPr>
                <w:rStyle w:val="st42"/>
                <w:sz w:val="26"/>
                <w:szCs w:val="26"/>
              </w:rPr>
              <w:lastRenderedPageBreak/>
              <w:t>потерпілого;</w:t>
            </w:r>
            <w:r w:rsidRPr="00CE6807">
              <w:rPr>
                <w:rStyle w:val="st42"/>
                <w:sz w:val="26"/>
                <w:szCs w:val="26"/>
              </w:rPr>
              <w:br/>
              <w:t>порушення правил маркування територій, які віднесені до забруднених або імовірно забруднених вибухонебезпечними предметами, якщо воно спричинило такі наслідки: загибель людей або інші тяжкі наслідки; створило загрозу загибелі людей чи настання інших тяжких наслідків; заподіяло шкоду здоров’ю потерпілого;</w:t>
            </w:r>
            <w:r w:rsidRPr="00CE6807">
              <w:rPr>
                <w:rStyle w:val="st42"/>
                <w:sz w:val="26"/>
                <w:szCs w:val="26"/>
              </w:rPr>
              <w:br/>
              <w:t>умисне порушення заборони перебування на територіях, які віднесені до забруднених або імовірно забруднених вибухонебезпечними предметами, якщо воно спричинило такі наслідки: загибель людей або інші тяжкі наслідки; створило загрозу загибелі людей чи настання інших тяжких наслідків; заподіяло шкоду здоров’ю потерпілого;</w:t>
            </w:r>
            <w:r w:rsidRPr="00CE6807">
              <w:rPr>
                <w:rStyle w:val="st42"/>
                <w:sz w:val="26"/>
                <w:szCs w:val="26"/>
              </w:rPr>
              <w:br/>
            </w:r>
            <w:r w:rsidRPr="00CE6807">
              <w:rPr>
                <w:rStyle w:val="st42"/>
                <w:sz w:val="26"/>
                <w:szCs w:val="26"/>
              </w:rPr>
              <w:lastRenderedPageBreak/>
              <w:t>порушення національних стандартів, норм і правил у сфері протимінної діяльності, якщо воно спричинило такі наслідки: загибель людей або інші тяжкі наслідки; створило загрозу загибелі людей чи настання інших тяжких наслідків; заподіяло шкоду здоров’ю потерпілого;</w:t>
            </w:r>
            <w:r w:rsidRPr="00CE6807">
              <w:rPr>
                <w:rStyle w:val="st42"/>
                <w:sz w:val="26"/>
                <w:szCs w:val="26"/>
              </w:rPr>
              <w:br/>
              <w:t>підготовлено пропозиції щодо внесення змін до законів України стосовно засад цивільно-правової відповідальності, за діяння, які є злочинами, адміністративними або дисциплінарними правопорушеннями, та відповідальність за них</w:t>
            </w:r>
          </w:p>
        </w:tc>
        <w:tc>
          <w:tcPr>
            <w:tcW w:w="2523" w:type="dxa"/>
            <w:shd w:val="clear" w:color="auto" w:fill="auto"/>
          </w:tcPr>
          <w:p w:rsidR="00CE6807" w:rsidRPr="00CE6807" w:rsidRDefault="00CE6807" w:rsidP="00D75ABA">
            <w:pPr>
              <w:rPr>
                <w:i/>
                <w:sz w:val="26"/>
                <w:szCs w:val="26"/>
                <w:lang w:val="en-US"/>
              </w:rPr>
            </w:pPr>
            <w:r w:rsidRPr="00CE6807">
              <w:rPr>
                <w:rStyle w:val="st42"/>
                <w:sz w:val="26"/>
                <w:szCs w:val="26"/>
              </w:rPr>
              <w:lastRenderedPageBreak/>
              <w:t>Міноборони</w:t>
            </w:r>
            <w:r w:rsidRPr="00CE6807">
              <w:rPr>
                <w:rStyle w:val="st42"/>
                <w:sz w:val="26"/>
                <w:szCs w:val="26"/>
              </w:rPr>
              <w:br/>
              <w:t>МВС</w:t>
            </w:r>
            <w:r w:rsidRPr="00CE6807">
              <w:rPr>
                <w:rStyle w:val="st42"/>
                <w:sz w:val="26"/>
                <w:szCs w:val="26"/>
              </w:rPr>
              <w:br/>
              <w:t>ДСНС</w:t>
            </w:r>
            <w:r w:rsidRPr="00CE6807">
              <w:rPr>
                <w:rStyle w:val="st42"/>
                <w:sz w:val="26"/>
                <w:szCs w:val="26"/>
              </w:rPr>
              <w:br/>
              <w:t>Національна</w:t>
            </w:r>
            <w:r>
              <w:rPr>
                <w:rStyle w:val="st42"/>
                <w:sz w:val="26"/>
                <w:szCs w:val="26"/>
              </w:rPr>
              <w:t xml:space="preserve"> поліція</w:t>
            </w:r>
            <w:r>
              <w:rPr>
                <w:rStyle w:val="st42"/>
                <w:sz w:val="26"/>
                <w:szCs w:val="26"/>
              </w:rPr>
              <w:br/>
              <w:t>Мінекономіки</w:t>
            </w:r>
            <w:r>
              <w:rPr>
                <w:rStyle w:val="st42"/>
                <w:sz w:val="26"/>
                <w:szCs w:val="26"/>
              </w:rPr>
              <w:br/>
            </w:r>
            <w:proofErr w:type="spellStart"/>
            <w:r>
              <w:rPr>
                <w:rStyle w:val="st42"/>
                <w:sz w:val="26"/>
                <w:szCs w:val="26"/>
              </w:rPr>
              <w:t>Держпраці</w:t>
            </w:r>
            <w:proofErr w:type="spellEnd"/>
          </w:p>
        </w:tc>
      </w:tr>
    </w:tbl>
    <w:p w:rsidR="00937047" w:rsidRDefault="00937047" w:rsidP="00937047">
      <w:pPr>
        <w:rPr>
          <w:sz w:val="22"/>
          <w:szCs w:val="22"/>
        </w:rPr>
      </w:pPr>
      <w:r w:rsidRPr="00937047">
        <w:rPr>
          <w:color w:val="000000"/>
          <w:sz w:val="26"/>
        </w:rPr>
        <w:lastRenderedPageBreak/>
        <w:t>__________</w:t>
      </w:r>
      <w:r w:rsidRPr="00937047">
        <w:rPr>
          <w:color w:val="000000"/>
          <w:sz w:val="26"/>
        </w:rPr>
        <w:br/>
      </w:r>
      <w:r w:rsidRPr="00937047">
        <w:rPr>
          <w:sz w:val="22"/>
          <w:szCs w:val="22"/>
        </w:rPr>
        <w:t xml:space="preserve">* Може змінюватися залежно від </w:t>
      </w:r>
      <w:proofErr w:type="spellStart"/>
      <w:r w:rsidRPr="00937047">
        <w:rPr>
          <w:sz w:val="22"/>
          <w:szCs w:val="22"/>
        </w:rPr>
        <w:t>безпекової</w:t>
      </w:r>
      <w:proofErr w:type="spellEnd"/>
      <w:r w:rsidRPr="00937047">
        <w:rPr>
          <w:sz w:val="22"/>
          <w:szCs w:val="22"/>
        </w:rPr>
        <w:t xml:space="preserve"> ситуації.</w:t>
      </w:r>
    </w:p>
    <w:p w:rsidR="008229A4" w:rsidRDefault="008229A4" w:rsidP="00937047">
      <w:pPr>
        <w:rPr>
          <w:sz w:val="22"/>
          <w:szCs w:val="22"/>
        </w:rPr>
      </w:pPr>
    </w:p>
    <w:p w:rsidR="008229A4" w:rsidRDefault="008229A4" w:rsidP="00937047">
      <w:pPr>
        <w:rPr>
          <w:sz w:val="22"/>
          <w:szCs w:val="22"/>
        </w:rPr>
      </w:pPr>
    </w:p>
    <w:p w:rsidR="008229A4" w:rsidRDefault="008229A4" w:rsidP="00937047">
      <w:pPr>
        <w:rPr>
          <w:sz w:val="22"/>
          <w:szCs w:val="22"/>
        </w:rPr>
      </w:pPr>
    </w:p>
    <w:p w:rsidR="008229A4" w:rsidRDefault="008229A4" w:rsidP="00937047">
      <w:pPr>
        <w:rPr>
          <w:sz w:val="22"/>
          <w:szCs w:val="22"/>
        </w:rPr>
      </w:pPr>
    </w:p>
    <w:p w:rsidR="008229A4" w:rsidRPr="00F37F1B" w:rsidRDefault="00F37F1B" w:rsidP="00F37F1B">
      <w:pPr>
        <w:rPr>
          <w:sz w:val="36"/>
          <w:szCs w:val="22"/>
        </w:rPr>
      </w:pPr>
      <w:r w:rsidRPr="00F37F1B">
        <w:rPr>
          <w:rStyle w:val="st46"/>
          <w:color w:val="auto"/>
          <w:sz w:val="24"/>
        </w:rPr>
        <w:t xml:space="preserve">{Операційний план заходів із змінами, внесеними згідно з Постановою КМ </w:t>
      </w:r>
      <w:r w:rsidRPr="00F37F1B">
        <w:rPr>
          <w:rStyle w:val="st131"/>
          <w:color w:val="auto"/>
          <w:sz w:val="24"/>
        </w:rPr>
        <w:t>№ 1653 від 10.12.2025</w:t>
      </w:r>
      <w:r w:rsidRPr="00F37F1B">
        <w:rPr>
          <w:rStyle w:val="st46"/>
          <w:color w:val="auto"/>
          <w:sz w:val="24"/>
        </w:rPr>
        <w:t xml:space="preserve">, Розпорядженням КМ </w:t>
      </w:r>
      <w:r w:rsidRPr="00F37F1B">
        <w:rPr>
          <w:rStyle w:val="st131"/>
          <w:color w:val="auto"/>
          <w:sz w:val="24"/>
        </w:rPr>
        <w:t>№ 191-р від 25.02.2026</w:t>
      </w:r>
      <w:r w:rsidRPr="00F37F1B">
        <w:rPr>
          <w:rStyle w:val="st46"/>
          <w:color w:val="auto"/>
          <w:sz w:val="24"/>
        </w:rPr>
        <w:t>}</w:t>
      </w:r>
    </w:p>
    <w:sectPr w:rsidR="008229A4" w:rsidRPr="00F37F1B" w:rsidSect="00937047">
      <w:headerReference w:type="even" r:id="rId8"/>
      <w:headerReference w:type="default" r:id="rId9"/>
      <w:pgSz w:w="16838" w:h="11906" w:orient="landscape" w:code="9"/>
      <w:pgMar w:top="978" w:right="1134" w:bottom="1134" w:left="1134" w:header="567" w:footer="85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F1E" w:rsidRDefault="00B12F1E">
      <w:r>
        <w:separator/>
      </w:r>
    </w:p>
  </w:endnote>
  <w:endnote w:type="continuationSeparator" w:id="0">
    <w:p w:rsidR="00B12F1E" w:rsidRDefault="00B1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F1E" w:rsidRDefault="00B12F1E">
      <w:r>
        <w:separator/>
      </w:r>
    </w:p>
  </w:footnote>
  <w:footnote w:type="continuationSeparator" w:id="0">
    <w:p w:rsidR="00B12F1E" w:rsidRDefault="00B1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807" w:rsidRDefault="00CE680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E6807" w:rsidRDefault="00CE68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807" w:rsidRPr="00937047" w:rsidRDefault="00CE6807">
    <w:pPr>
      <w:framePr w:wrap="around" w:vAnchor="text" w:hAnchor="margin" w:xAlign="center" w:y="1"/>
      <w:rPr>
        <w:sz w:val="26"/>
        <w:szCs w:val="26"/>
      </w:rPr>
    </w:pPr>
    <w:r w:rsidRPr="00937047">
      <w:rPr>
        <w:sz w:val="26"/>
        <w:szCs w:val="26"/>
      </w:rPr>
      <w:fldChar w:fldCharType="begin"/>
    </w:r>
    <w:r w:rsidRPr="00937047">
      <w:rPr>
        <w:sz w:val="26"/>
        <w:szCs w:val="26"/>
      </w:rPr>
      <w:instrText xml:space="preserve">PAGE  </w:instrText>
    </w:r>
    <w:r w:rsidRPr="00937047">
      <w:rPr>
        <w:sz w:val="26"/>
        <w:szCs w:val="26"/>
      </w:rPr>
      <w:fldChar w:fldCharType="separate"/>
    </w:r>
    <w:r w:rsidR="002D4EC7">
      <w:rPr>
        <w:noProof/>
        <w:sz w:val="26"/>
        <w:szCs w:val="26"/>
      </w:rPr>
      <w:t>21</w:t>
    </w:r>
    <w:r w:rsidRPr="00937047">
      <w:rPr>
        <w:sz w:val="26"/>
        <w:szCs w:val="26"/>
      </w:rPr>
      <w:fldChar w:fldCharType="end"/>
    </w:r>
  </w:p>
  <w:p w:rsidR="00CE6807" w:rsidRDefault="00CE6807" w:rsidP="009370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5662"/>
    <w:multiLevelType w:val="multilevel"/>
    <w:tmpl w:val="C598FD7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1" w15:restartNumberingAfterBreak="0">
    <w:nsid w:val="566102D2"/>
    <w:multiLevelType w:val="hybridMultilevel"/>
    <w:tmpl w:val="74845B68"/>
    <w:lvl w:ilvl="0" w:tplc="0422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2E"/>
    <w:rsid w:val="00047263"/>
    <w:rsid w:val="00082E23"/>
    <w:rsid w:val="00085055"/>
    <w:rsid w:val="00096FCC"/>
    <w:rsid w:val="000B6BEE"/>
    <w:rsid w:val="000C246E"/>
    <w:rsid w:val="000C760C"/>
    <w:rsid w:val="001B0DA8"/>
    <w:rsid w:val="00205E15"/>
    <w:rsid w:val="00214E74"/>
    <w:rsid w:val="002304B6"/>
    <w:rsid w:val="0023088D"/>
    <w:rsid w:val="002573CB"/>
    <w:rsid w:val="00283257"/>
    <w:rsid w:val="002B029F"/>
    <w:rsid w:val="002C3BD6"/>
    <w:rsid w:val="002D4EC7"/>
    <w:rsid w:val="002E71B7"/>
    <w:rsid w:val="00331093"/>
    <w:rsid w:val="00332FCF"/>
    <w:rsid w:val="00372238"/>
    <w:rsid w:val="00384697"/>
    <w:rsid w:val="003C30A1"/>
    <w:rsid w:val="003D3F1D"/>
    <w:rsid w:val="0043452E"/>
    <w:rsid w:val="00455CFC"/>
    <w:rsid w:val="00493F86"/>
    <w:rsid w:val="004C2747"/>
    <w:rsid w:val="00500C4E"/>
    <w:rsid w:val="00502957"/>
    <w:rsid w:val="00516B01"/>
    <w:rsid w:val="005376BC"/>
    <w:rsid w:val="00547675"/>
    <w:rsid w:val="00557986"/>
    <w:rsid w:val="005C3CB4"/>
    <w:rsid w:val="005C4728"/>
    <w:rsid w:val="005C5AD8"/>
    <w:rsid w:val="005D1E8C"/>
    <w:rsid w:val="005E46F2"/>
    <w:rsid w:val="005E6EBC"/>
    <w:rsid w:val="0066157C"/>
    <w:rsid w:val="00675BEF"/>
    <w:rsid w:val="006944D4"/>
    <w:rsid w:val="006C5110"/>
    <w:rsid w:val="0070549C"/>
    <w:rsid w:val="0071369D"/>
    <w:rsid w:val="007150D2"/>
    <w:rsid w:val="00726D2F"/>
    <w:rsid w:val="0073474E"/>
    <w:rsid w:val="00736AC1"/>
    <w:rsid w:val="007640D5"/>
    <w:rsid w:val="00797BB9"/>
    <w:rsid w:val="007A27A8"/>
    <w:rsid w:val="007B4155"/>
    <w:rsid w:val="007B5FAB"/>
    <w:rsid w:val="007E34BE"/>
    <w:rsid w:val="007E6B1D"/>
    <w:rsid w:val="008108E2"/>
    <w:rsid w:val="008229A4"/>
    <w:rsid w:val="00872F03"/>
    <w:rsid w:val="008914D3"/>
    <w:rsid w:val="008B5EDE"/>
    <w:rsid w:val="008B740D"/>
    <w:rsid w:val="008E74DD"/>
    <w:rsid w:val="00930B0F"/>
    <w:rsid w:val="00937047"/>
    <w:rsid w:val="0098141D"/>
    <w:rsid w:val="009B6AE1"/>
    <w:rsid w:val="009C43E4"/>
    <w:rsid w:val="009D0991"/>
    <w:rsid w:val="00A43EFA"/>
    <w:rsid w:val="00A53DAA"/>
    <w:rsid w:val="00A554BD"/>
    <w:rsid w:val="00A74E15"/>
    <w:rsid w:val="00A76A28"/>
    <w:rsid w:val="00A80AB5"/>
    <w:rsid w:val="00AE513B"/>
    <w:rsid w:val="00B12911"/>
    <w:rsid w:val="00B12F1E"/>
    <w:rsid w:val="00B20767"/>
    <w:rsid w:val="00B2461D"/>
    <w:rsid w:val="00B351E0"/>
    <w:rsid w:val="00B40F45"/>
    <w:rsid w:val="00B4360D"/>
    <w:rsid w:val="00B647E9"/>
    <w:rsid w:val="00B902C1"/>
    <w:rsid w:val="00B90636"/>
    <w:rsid w:val="00BE05A4"/>
    <w:rsid w:val="00C923DA"/>
    <w:rsid w:val="00CA2F09"/>
    <w:rsid w:val="00CE6807"/>
    <w:rsid w:val="00D41245"/>
    <w:rsid w:val="00D72DA9"/>
    <w:rsid w:val="00D75ABA"/>
    <w:rsid w:val="00D94CC2"/>
    <w:rsid w:val="00DA1C10"/>
    <w:rsid w:val="00DD1BDF"/>
    <w:rsid w:val="00E0526A"/>
    <w:rsid w:val="00E1290D"/>
    <w:rsid w:val="00E24513"/>
    <w:rsid w:val="00E57CB4"/>
    <w:rsid w:val="00E71080"/>
    <w:rsid w:val="00F20632"/>
    <w:rsid w:val="00F37B32"/>
    <w:rsid w:val="00F37F1B"/>
    <w:rsid w:val="00F45FBF"/>
    <w:rsid w:val="00F57063"/>
    <w:rsid w:val="00F87AC0"/>
    <w:rsid w:val="00FA6950"/>
    <w:rsid w:val="00FB1FD2"/>
    <w:rsid w:val="00FC3B59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62B14"/>
  <w15:chartTrackingRefBased/>
  <w15:docId w15:val="{152E7968-78B8-4CA4-87F2-0AC20E81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2E"/>
    <w:rPr>
      <w:lang w:val="uk-UA"/>
    </w:rPr>
  </w:style>
  <w:style w:type="paragraph" w:styleId="1">
    <w:name w:val="heading 1"/>
    <w:basedOn w:val="a"/>
    <w:next w:val="a"/>
    <w:link w:val="10"/>
    <w:qFormat/>
    <w:rsid w:val="00937047"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2">
    <w:name w:val="heading 2"/>
    <w:basedOn w:val="a"/>
    <w:next w:val="a"/>
    <w:link w:val="20"/>
    <w:qFormat/>
    <w:rsid w:val="00937047"/>
    <w:pPr>
      <w:keepNext/>
      <w:spacing w:before="120"/>
      <w:ind w:left="567"/>
      <w:outlineLvl w:val="1"/>
    </w:pPr>
    <w:rPr>
      <w:rFonts w:ascii="Antiqua" w:hAnsi="Antiqua"/>
      <w:b/>
      <w:sz w:val="26"/>
    </w:rPr>
  </w:style>
  <w:style w:type="paragraph" w:styleId="3">
    <w:name w:val="heading 3"/>
    <w:basedOn w:val="a"/>
    <w:next w:val="a"/>
    <w:link w:val="30"/>
    <w:qFormat/>
    <w:rsid w:val="00937047"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paragraph" w:styleId="4">
    <w:name w:val="heading 4"/>
    <w:basedOn w:val="a"/>
    <w:next w:val="a"/>
    <w:link w:val="40"/>
    <w:qFormat/>
    <w:rsid w:val="00937047"/>
    <w:pPr>
      <w:keepNext/>
      <w:spacing w:before="120"/>
      <w:ind w:left="567"/>
      <w:outlineLvl w:val="3"/>
    </w:pPr>
    <w:rPr>
      <w:rFonts w:ascii="Antiqua" w:hAnsi="Antiqu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3452E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1">
    <w:name w:val="Підпис1"/>
    <w:basedOn w:val="a"/>
    <w:rsid w:val="0043452E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rsid w:val="0043452E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rsid w:val="0043452E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rsid w:val="0043452E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rsid w:val="0043452E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rsid w:val="0043452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footer"/>
    <w:basedOn w:val="a"/>
    <w:rsid w:val="00082E23"/>
    <w:pPr>
      <w:tabs>
        <w:tab w:val="center" w:pos="4819"/>
        <w:tab w:val="right" w:pos="9639"/>
      </w:tabs>
    </w:pPr>
  </w:style>
  <w:style w:type="paragraph" w:styleId="aa">
    <w:name w:val="header"/>
    <w:basedOn w:val="a"/>
    <w:rsid w:val="00082E23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unhideWhenUsed/>
    <w:rsid w:val="00B647E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link w:val="1"/>
    <w:rsid w:val="00937047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937047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937047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937047"/>
    <w:rPr>
      <w:rFonts w:ascii="Antiqua" w:hAnsi="Antiqua"/>
      <w:sz w:val="26"/>
      <w:lang w:eastAsia="ru-RU"/>
    </w:rPr>
  </w:style>
  <w:style w:type="numbering" w:customStyle="1" w:styleId="12">
    <w:name w:val="Немає списку1"/>
    <w:next w:val="a2"/>
    <w:semiHidden/>
    <w:rsid w:val="00937047"/>
  </w:style>
  <w:style w:type="paragraph" w:customStyle="1" w:styleId="ac">
    <w:name w:val="Шапка документу"/>
    <w:basedOn w:val="a"/>
    <w:rsid w:val="00937047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ad">
    <w:name w:val="Глава документу"/>
    <w:basedOn w:val="a"/>
    <w:next w:val="a"/>
    <w:rsid w:val="00937047"/>
    <w:pPr>
      <w:keepNext/>
      <w:keepLines/>
      <w:spacing w:before="120" w:after="120"/>
      <w:jc w:val="center"/>
    </w:pPr>
    <w:rPr>
      <w:rFonts w:ascii="Antiqua" w:hAnsi="Antiqua"/>
      <w:sz w:val="26"/>
    </w:rPr>
  </w:style>
  <w:style w:type="paragraph" w:customStyle="1" w:styleId="NormalText">
    <w:name w:val="Normal Text"/>
    <w:basedOn w:val="a"/>
    <w:rsid w:val="00937047"/>
    <w:pPr>
      <w:ind w:firstLine="567"/>
      <w:jc w:val="both"/>
    </w:pPr>
    <w:rPr>
      <w:rFonts w:ascii="Antiqua" w:hAnsi="Antiqua"/>
      <w:sz w:val="26"/>
    </w:rPr>
  </w:style>
  <w:style w:type="paragraph" w:customStyle="1" w:styleId="ShapkaDocumentu">
    <w:name w:val="Shapka Documentu"/>
    <w:basedOn w:val="NormalText"/>
    <w:rsid w:val="00937047"/>
    <w:pPr>
      <w:keepNext/>
      <w:keepLines/>
      <w:spacing w:after="240"/>
      <w:ind w:left="3969" w:firstLine="0"/>
      <w:jc w:val="center"/>
    </w:pPr>
  </w:style>
  <w:style w:type="table" w:customStyle="1" w:styleId="13">
    <w:name w:val="Стиль1"/>
    <w:basedOn w:val="a1"/>
    <w:rsid w:val="00937047"/>
    <w:pPr>
      <w:spacing w:line="276" w:lineRule="auto"/>
    </w:pPr>
    <w:rPr>
      <w:rFonts w:ascii="Arial" w:hAnsi="Arial" w:cs="Arial"/>
      <w:sz w:val="22"/>
      <w:szCs w:val="22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No Spacing"/>
    <w:uiPriority w:val="1"/>
    <w:qFormat/>
    <w:rsid w:val="00937047"/>
    <w:rPr>
      <w:rFonts w:ascii="Calibri" w:hAnsi="Calibri"/>
      <w:kern w:val="2"/>
      <w:sz w:val="22"/>
      <w:szCs w:val="22"/>
      <w:lang w:val="uk-UA" w:eastAsia="en-US"/>
    </w:rPr>
  </w:style>
  <w:style w:type="character" w:customStyle="1" w:styleId="st131">
    <w:name w:val="st131"/>
    <w:uiPriority w:val="99"/>
    <w:rsid w:val="008229A4"/>
    <w:rPr>
      <w:i/>
      <w:iCs/>
      <w:color w:val="0000FF"/>
    </w:rPr>
  </w:style>
  <w:style w:type="character" w:customStyle="1" w:styleId="st46">
    <w:name w:val="st46"/>
    <w:uiPriority w:val="99"/>
    <w:rsid w:val="008229A4"/>
    <w:rPr>
      <w:i/>
      <w:iCs/>
      <w:color w:val="000000"/>
    </w:rPr>
  </w:style>
  <w:style w:type="character" w:customStyle="1" w:styleId="st42">
    <w:name w:val="st42"/>
    <w:uiPriority w:val="99"/>
    <w:rsid w:val="008229A4"/>
    <w:rPr>
      <w:color w:val="000000"/>
    </w:rPr>
  </w:style>
  <w:style w:type="character" w:customStyle="1" w:styleId="st910">
    <w:name w:val="st910"/>
    <w:uiPriority w:val="99"/>
    <w:rsid w:val="00F37F1B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8E10-8DDE-40C4-AFF5-D475547E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33</Pages>
  <Words>25073</Words>
  <Characters>14293</Characters>
  <Application>Microsoft Office Word</Application>
  <DocSecurity>0</DocSecurity>
  <Lines>119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Веретюк Ольга Іванівна</cp:lastModifiedBy>
  <cp:revision>30</cp:revision>
  <dcterms:created xsi:type="dcterms:W3CDTF">2026-03-03T13:39:00Z</dcterms:created>
  <dcterms:modified xsi:type="dcterms:W3CDTF">2026-03-03T15:26:00Z</dcterms:modified>
</cp:coreProperties>
</file>