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DA96" w14:textId="29896285" w:rsidR="00657798" w:rsidRPr="0095217C" w:rsidRDefault="001738BC" w:rsidP="002C077E">
      <w:pPr>
        <w:jc w:val="center"/>
        <w:rPr>
          <w:b/>
          <w:bCs/>
          <w:sz w:val="28"/>
          <w:szCs w:val="28"/>
        </w:rPr>
      </w:pPr>
      <w:r w:rsidRPr="0095217C">
        <w:rPr>
          <w:b/>
          <w:bCs/>
          <w:sz w:val="28"/>
          <w:szCs w:val="28"/>
        </w:rPr>
        <w:t xml:space="preserve">Результати онлайн опитування потреб </w:t>
      </w:r>
      <w:r w:rsidR="002C077E" w:rsidRPr="0095217C">
        <w:rPr>
          <w:b/>
          <w:bCs/>
          <w:sz w:val="28"/>
          <w:szCs w:val="28"/>
        </w:rPr>
        <w:t xml:space="preserve">населення Сновської </w:t>
      </w:r>
      <w:r w:rsidRPr="0095217C">
        <w:rPr>
          <w:b/>
          <w:bCs/>
          <w:sz w:val="28"/>
          <w:szCs w:val="28"/>
        </w:rPr>
        <w:t>громади</w:t>
      </w:r>
    </w:p>
    <w:p w14:paraId="7814F60B" w14:textId="77777777" w:rsidR="002C077E" w:rsidRPr="0095217C" w:rsidRDefault="002C077E" w:rsidP="002C077E">
      <w:pPr>
        <w:jc w:val="center"/>
        <w:rPr>
          <w:sz w:val="28"/>
          <w:szCs w:val="28"/>
        </w:rPr>
      </w:pPr>
    </w:p>
    <w:p w14:paraId="67143C8B" w14:textId="00DA03A7" w:rsidR="004C7494" w:rsidRPr="0095217C" w:rsidRDefault="004C7494" w:rsidP="0095217C">
      <w:pPr>
        <w:ind w:firstLine="708"/>
        <w:jc w:val="both"/>
        <w:rPr>
          <w:rFonts w:cstheme="minorHAnsi"/>
          <w:sz w:val="28"/>
          <w:szCs w:val="28"/>
        </w:rPr>
      </w:pPr>
      <w:r w:rsidRPr="0095217C">
        <w:rPr>
          <w:sz w:val="28"/>
          <w:szCs w:val="28"/>
        </w:rPr>
        <w:t xml:space="preserve">Сновська міська рада має намір взяти участь у конкурсному відборі програми Групові грошові перекази / </w:t>
      </w:r>
      <w:proofErr w:type="spellStart"/>
      <w:r w:rsidRPr="0095217C">
        <w:rPr>
          <w:sz w:val="28"/>
          <w:szCs w:val="28"/>
        </w:rPr>
        <w:t>Group</w:t>
      </w:r>
      <w:proofErr w:type="spellEnd"/>
      <w:r w:rsidRPr="0095217C">
        <w:rPr>
          <w:sz w:val="28"/>
          <w:szCs w:val="28"/>
        </w:rPr>
        <w:t xml:space="preserve"> </w:t>
      </w:r>
      <w:proofErr w:type="spellStart"/>
      <w:r w:rsidRPr="0095217C">
        <w:rPr>
          <w:sz w:val="28"/>
          <w:szCs w:val="28"/>
        </w:rPr>
        <w:t>Cash</w:t>
      </w:r>
      <w:proofErr w:type="spellEnd"/>
      <w:r w:rsidRPr="0095217C">
        <w:rPr>
          <w:sz w:val="28"/>
          <w:szCs w:val="28"/>
        </w:rPr>
        <w:t xml:space="preserve"> </w:t>
      </w:r>
      <w:proofErr w:type="spellStart"/>
      <w:r w:rsidRPr="0095217C">
        <w:rPr>
          <w:sz w:val="28"/>
          <w:szCs w:val="28"/>
        </w:rPr>
        <w:t>Transfers</w:t>
      </w:r>
      <w:proofErr w:type="spellEnd"/>
      <w:r w:rsidRPr="0095217C">
        <w:rPr>
          <w:sz w:val="28"/>
          <w:szCs w:val="28"/>
        </w:rPr>
        <w:t xml:space="preserve"> (</w:t>
      </w:r>
      <w:r w:rsidRPr="0095217C">
        <w:rPr>
          <w:rFonts w:cstheme="minorHAnsi"/>
          <w:sz w:val="28"/>
          <w:szCs w:val="28"/>
        </w:rPr>
        <w:t>GCT)</w:t>
      </w:r>
      <w:r w:rsidR="0095217C" w:rsidRPr="0095217C">
        <w:rPr>
          <w:rFonts w:cstheme="minorHAnsi"/>
          <w:sz w:val="28"/>
          <w:szCs w:val="28"/>
        </w:rPr>
        <w:t xml:space="preserve">, </w:t>
      </w:r>
      <w:r w:rsidR="0095217C" w:rsidRPr="0095217C">
        <w:rPr>
          <w:rFonts w:cstheme="minorHAnsi"/>
          <w:sz w:val="28"/>
          <w:szCs w:val="28"/>
        </w:rPr>
        <w:t>що реалізується Українським Червоним Хрестом за підтримки уряду США в межах проєкту “Допомога у реагуванні на національні кризи, гуманітарні операції та зміцнення стійкості (ANCHOR-UA)”.</w:t>
      </w:r>
      <w:r w:rsidR="0095217C">
        <w:rPr>
          <w:rFonts w:cstheme="minorHAnsi"/>
          <w:sz w:val="28"/>
          <w:szCs w:val="28"/>
        </w:rPr>
        <w:t xml:space="preserve"> </w:t>
      </w:r>
      <w:r w:rsidRPr="0095217C">
        <w:rPr>
          <w:sz w:val="28"/>
          <w:szCs w:val="28"/>
        </w:rPr>
        <w:t xml:space="preserve"> Для цього проводилась оцінка потреб.</w:t>
      </w:r>
    </w:p>
    <w:p w14:paraId="64B131CB" w14:textId="0937C78B" w:rsidR="002C077E" w:rsidRPr="0095217C" w:rsidRDefault="002C077E" w:rsidP="0095217C">
      <w:pPr>
        <w:ind w:firstLine="708"/>
        <w:jc w:val="both"/>
        <w:rPr>
          <w:sz w:val="28"/>
          <w:szCs w:val="28"/>
        </w:rPr>
      </w:pPr>
      <w:r w:rsidRPr="0095217C">
        <w:rPr>
          <w:sz w:val="28"/>
          <w:szCs w:val="28"/>
        </w:rPr>
        <w:t xml:space="preserve">Опитування проводилось з 14  по </w:t>
      </w:r>
      <w:r w:rsidR="004C7494" w:rsidRPr="0095217C">
        <w:rPr>
          <w:sz w:val="28"/>
          <w:szCs w:val="28"/>
        </w:rPr>
        <w:t>27 травня</w:t>
      </w:r>
      <w:r w:rsidRPr="0095217C">
        <w:rPr>
          <w:sz w:val="28"/>
          <w:szCs w:val="28"/>
        </w:rPr>
        <w:t xml:space="preserve"> 2026 року. Взяли участь в опитуванні 57 </w:t>
      </w:r>
      <w:r w:rsidR="004C7494" w:rsidRPr="0095217C">
        <w:rPr>
          <w:sz w:val="28"/>
          <w:szCs w:val="28"/>
        </w:rPr>
        <w:t>осіб.</w:t>
      </w:r>
    </w:p>
    <w:p w14:paraId="569E8F6B" w14:textId="2F081FED" w:rsidR="004C7494" w:rsidRPr="0095217C" w:rsidRDefault="004C7494" w:rsidP="002C077E">
      <w:pPr>
        <w:jc w:val="both"/>
        <w:rPr>
          <w:sz w:val="28"/>
          <w:szCs w:val="28"/>
        </w:rPr>
      </w:pPr>
      <w:r w:rsidRPr="0095217C">
        <w:rPr>
          <w:sz w:val="28"/>
          <w:szCs w:val="28"/>
        </w:rPr>
        <w:tab/>
      </w:r>
    </w:p>
    <w:p w14:paraId="3CF87A17" w14:textId="0DB94582" w:rsidR="00657798" w:rsidRDefault="00154317" w:rsidP="0095217C">
      <w:pPr>
        <w:ind w:right="-850"/>
        <w:jc w:val="right"/>
      </w:pPr>
      <w:r>
        <w:rPr>
          <w:noProof/>
        </w:rPr>
        <w:drawing>
          <wp:inline distT="0" distB="0" distL="0" distR="0" wp14:anchorId="7D489BD3" wp14:editId="39BCF9E3">
            <wp:extent cx="6150610" cy="2925033"/>
            <wp:effectExtent l="0" t="0" r="2540" b="8890"/>
            <wp:docPr id="835311493" name="Рисунок 1" descr="Диаграмма ответов в Формах. Вопрос: Що саме спричинило потреби у Вашій громаді?  (можна обрати кілька відповідей)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ответов в Формах. Вопрос: Що саме спричинило потреби у Вашій громаді?  (можна обрати кілька відповідей)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686" cy="293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E63BF" w14:textId="4B15C4D9" w:rsidR="0095217C" w:rsidRDefault="0095217C" w:rsidP="0047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Більшість опитуваних відзначила виникнення п</w:t>
      </w:r>
      <w:r w:rsidR="00477D1E">
        <w:rPr>
          <w:sz w:val="28"/>
          <w:szCs w:val="28"/>
        </w:rPr>
        <w:t>роблем</w:t>
      </w:r>
      <w:r>
        <w:rPr>
          <w:sz w:val="28"/>
          <w:szCs w:val="28"/>
        </w:rPr>
        <w:t xml:space="preserve"> в зв’язку з обст</w:t>
      </w:r>
      <w:r w:rsidR="00477D1E">
        <w:rPr>
          <w:sz w:val="28"/>
          <w:szCs w:val="28"/>
        </w:rPr>
        <w:t>р</w:t>
      </w:r>
      <w:r>
        <w:rPr>
          <w:sz w:val="28"/>
          <w:szCs w:val="28"/>
        </w:rPr>
        <w:t>ілами (89,5%) та перебоями електропостачання (80,7%.)</w:t>
      </w:r>
    </w:p>
    <w:p w14:paraId="67CFC8D3" w14:textId="7495A16F" w:rsidR="00495C5B" w:rsidRDefault="00154317" w:rsidP="00477D1E">
      <w:pPr>
        <w:ind w:firstLine="708"/>
        <w:rPr>
          <w:sz w:val="28"/>
          <w:szCs w:val="28"/>
        </w:rPr>
      </w:pPr>
      <w:r w:rsidRPr="0095217C">
        <w:rPr>
          <w:sz w:val="28"/>
          <w:szCs w:val="28"/>
        </w:rPr>
        <w:t>Дат</w:t>
      </w:r>
      <w:r w:rsidR="00495C5B" w:rsidRPr="0095217C">
        <w:rPr>
          <w:sz w:val="28"/>
          <w:szCs w:val="28"/>
        </w:rPr>
        <w:t>у</w:t>
      </w:r>
      <w:r w:rsidRPr="0095217C">
        <w:rPr>
          <w:sz w:val="28"/>
          <w:szCs w:val="28"/>
        </w:rPr>
        <w:t xml:space="preserve"> н</w:t>
      </w:r>
      <w:r w:rsidR="00477D1E">
        <w:rPr>
          <w:sz w:val="28"/>
          <w:szCs w:val="28"/>
        </w:rPr>
        <w:t>астання впливу</w:t>
      </w:r>
      <w:r w:rsidR="002C077E" w:rsidRPr="0095217C">
        <w:rPr>
          <w:sz w:val="28"/>
          <w:szCs w:val="28"/>
        </w:rPr>
        <w:t xml:space="preserve"> більшість</w:t>
      </w:r>
      <w:r w:rsidR="00495C5B" w:rsidRPr="0095217C">
        <w:rPr>
          <w:sz w:val="28"/>
          <w:szCs w:val="28"/>
        </w:rPr>
        <w:t xml:space="preserve"> (65 %)</w:t>
      </w:r>
      <w:r w:rsidR="002C077E" w:rsidRPr="0095217C">
        <w:rPr>
          <w:sz w:val="28"/>
          <w:szCs w:val="28"/>
        </w:rPr>
        <w:t xml:space="preserve"> вказало початок повномасштабного вторгнення</w:t>
      </w:r>
      <w:r w:rsidR="00495C5B" w:rsidRPr="0095217C">
        <w:rPr>
          <w:sz w:val="28"/>
          <w:szCs w:val="28"/>
        </w:rPr>
        <w:t xml:space="preserve">, інші вважають осінньо-зимовий період 2025-2026 років. </w:t>
      </w:r>
    </w:p>
    <w:p w14:paraId="7C65E30F" w14:textId="013B0D5A" w:rsidR="00477D1E" w:rsidRPr="0095217C" w:rsidRDefault="00477D1E" w:rsidP="00477D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Мешканці громади відзначають, що погіршення життя відбуваються регулярно (73,7 % опитуваних), понад рік (19,3 %).</w:t>
      </w:r>
    </w:p>
    <w:p w14:paraId="3D7AE1FE" w14:textId="77777777" w:rsidR="00495C5B" w:rsidRDefault="00495C5B" w:rsidP="00154317"/>
    <w:p w14:paraId="3F7433FB" w14:textId="54877CB8" w:rsidR="00154317" w:rsidRDefault="00154317" w:rsidP="00154317">
      <w:pPr>
        <w:ind w:right="-708"/>
        <w:rPr>
          <w:noProof/>
        </w:rPr>
      </w:pPr>
      <w:r>
        <w:rPr>
          <w:noProof/>
        </w:rPr>
        <w:lastRenderedPageBreak/>
        <w:drawing>
          <wp:inline distT="0" distB="0" distL="0" distR="0" wp14:anchorId="251480FA" wp14:editId="2F1FFC6B">
            <wp:extent cx="6120765" cy="3111500"/>
            <wp:effectExtent l="0" t="0" r="0" b="0"/>
            <wp:docPr id="1817469422" name="Рисунок 3" descr="Диаграмма ответов в Формах. Вопрос: Скільки приблизно часу минуло з моменту настання події, яка на Вашу думку погіршила якість життя в громаді (можна обрати кілька варіантів)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ответов в Формах. Вопрос: Скільки приблизно часу минуло з моменту настання події, яка на Вашу думку погіршила якість життя в громаді (можна обрати кілька варіантів)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40C1" w14:textId="192CC2CC" w:rsidR="00154317" w:rsidRDefault="00154317" w:rsidP="00154317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77367A89" wp14:editId="3CDE16DD">
            <wp:extent cx="6120765" cy="2576830"/>
            <wp:effectExtent l="0" t="0" r="0" b="0"/>
            <wp:docPr id="693145800" name="Рисунок 4" descr="Диаграмма ответов в Формах. Вопрос:   Які базові послуги в громаді порушені?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аграмма ответов в Формах. Вопрос:   Які базові послуги в громаді порушені?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1708" w14:textId="60511222" w:rsidR="005F11F3" w:rsidRPr="007160B3" w:rsidRDefault="00477D1E" w:rsidP="00154317">
      <w:pPr>
        <w:ind w:firstLine="708"/>
        <w:rPr>
          <w:sz w:val="28"/>
          <w:szCs w:val="28"/>
        </w:rPr>
      </w:pPr>
      <w:r w:rsidRPr="007160B3">
        <w:rPr>
          <w:sz w:val="28"/>
          <w:szCs w:val="28"/>
        </w:rPr>
        <w:t>Жителі визначили порушені базові послуги:</w:t>
      </w:r>
    </w:p>
    <w:p w14:paraId="022B78D7" w14:textId="62B8EECE" w:rsidR="00477D1E" w:rsidRPr="007160B3" w:rsidRDefault="00477D1E" w:rsidP="00477D1E">
      <w:pPr>
        <w:pStyle w:val="a9"/>
        <w:numPr>
          <w:ilvl w:val="0"/>
          <w:numId w:val="2"/>
        </w:numPr>
        <w:rPr>
          <w:sz w:val="28"/>
          <w:szCs w:val="28"/>
        </w:rPr>
      </w:pPr>
      <w:r w:rsidRPr="007160B3">
        <w:rPr>
          <w:sz w:val="28"/>
          <w:szCs w:val="28"/>
        </w:rPr>
        <w:t>28,1 % укриття</w:t>
      </w:r>
    </w:p>
    <w:p w14:paraId="14CE4E2F" w14:textId="5DD1098D" w:rsidR="00477D1E" w:rsidRPr="007160B3" w:rsidRDefault="00477D1E" w:rsidP="00477D1E">
      <w:pPr>
        <w:pStyle w:val="a9"/>
        <w:numPr>
          <w:ilvl w:val="0"/>
          <w:numId w:val="2"/>
        </w:numPr>
        <w:rPr>
          <w:sz w:val="28"/>
          <w:szCs w:val="28"/>
        </w:rPr>
      </w:pPr>
      <w:r w:rsidRPr="007160B3">
        <w:rPr>
          <w:sz w:val="28"/>
          <w:szCs w:val="28"/>
        </w:rPr>
        <w:t>28,1 % електропостачання</w:t>
      </w:r>
    </w:p>
    <w:p w14:paraId="39064E1A" w14:textId="37F2460A" w:rsidR="00477D1E" w:rsidRPr="007160B3" w:rsidRDefault="00477D1E" w:rsidP="00477D1E">
      <w:pPr>
        <w:pStyle w:val="a9"/>
        <w:numPr>
          <w:ilvl w:val="0"/>
          <w:numId w:val="2"/>
        </w:numPr>
        <w:rPr>
          <w:sz w:val="28"/>
          <w:szCs w:val="28"/>
        </w:rPr>
      </w:pPr>
      <w:r w:rsidRPr="007160B3">
        <w:rPr>
          <w:sz w:val="28"/>
          <w:szCs w:val="28"/>
        </w:rPr>
        <w:t>12,3 % - Залізниця</w:t>
      </w:r>
    </w:p>
    <w:p w14:paraId="5CD4C9C3" w14:textId="6816D21D" w:rsidR="00477D1E" w:rsidRPr="007160B3" w:rsidRDefault="00477D1E" w:rsidP="00477D1E">
      <w:pPr>
        <w:pStyle w:val="a9"/>
        <w:numPr>
          <w:ilvl w:val="0"/>
          <w:numId w:val="2"/>
        </w:numPr>
        <w:rPr>
          <w:sz w:val="28"/>
          <w:szCs w:val="28"/>
        </w:rPr>
      </w:pPr>
      <w:r w:rsidRPr="007160B3">
        <w:rPr>
          <w:sz w:val="28"/>
          <w:szCs w:val="28"/>
        </w:rPr>
        <w:t>8,8 % - дороги</w:t>
      </w:r>
    </w:p>
    <w:p w14:paraId="425BB6C6" w14:textId="3214D44D" w:rsidR="00477D1E" w:rsidRPr="007160B3" w:rsidRDefault="00477D1E" w:rsidP="00477D1E">
      <w:pPr>
        <w:pStyle w:val="a9"/>
        <w:numPr>
          <w:ilvl w:val="0"/>
          <w:numId w:val="2"/>
        </w:numPr>
        <w:rPr>
          <w:sz w:val="28"/>
          <w:szCs w:val="28"/>
        </w:rPr>
      </w:pPr>
      <w:r w:rsidRPr="007160B3">
        <w:rPr>
          <w:sz w:val="28"/>
          <w:szCs w:val="28"/>
        </w:rPr>
        <w:t>7 % - школи або ліцеї</w:t>
      </w:r>
    </w:p>
    <w:p w14:paraId="14FC63EF" w14:textId="77777777" w:rsidR="00477D1E" w:rsidRDefault="00477D1E" w:rsidP="00477D1E"/>
    <w:p w14:paraId="3FDF96CF" w14:textId="08F42A78" w:rsidR="00477D1E" w:rsidRPr="007160B3" w:rsidRDefault="00477D1E" w:rsidP="00477D1E">
      <w:pPr>
        <w:ind w:left="1068"/>
        <w:rPr>
          <w:sz w:val="28"/>
          <w:szCs w:val="28"/>
        </w:rPr>
      </w:pPr>
      <w:r w:rsidRPr="007160B3">
        <w:rPr>
          <w:sz w:val="28"/>
          <w:szCs w:val="28"/>
        </w:rPr>
        <w:t>Страждає від цього все населення громади.</w:t>
      </w:r>
    </w:p>
    <w:p w14:paraId="1A7EE538" w14:textId="77777777" w:rsidR="00477D1E" w:rsidRPr="007160B3" w:rsidRDefault="00477D1E" w:rsidP="00154317">
      <w:pPr>
        <w:ind w:firstLine="708"/>
        <w:rPr>
          <w:sz w:val="28"/>
          <w:szCs w:val="28"/>
        </w:rPr>
      </w:pPr>
    </w:p>
    <w:p w14:paraId="4DD017CB" w14:textId="37111C29" w:rsidR="00154317" w:rsidRDefault="00154317" w:rsidP="00154317">
      <w:pPr>
        <w:ind w:firstLine="708"/>
      </w:pPr>
      <w:r>
        <w:rPr>
          <w:noProof/>
        </w:rPr>
        <w:lastRenderedPageBreak/>
        <w:drawing>
          <wp:inline distT="0" distB="0" distL="0" distR="0" wp14:anchorId="10D6EB25" wp14:editId="72A847F9">
            <wp:extent cx="6120765" cy="3111500"/>
            <wp:effectExtent l="0" t="0" r="0" b="0"/>
            <wp:docPr id="79145215" name="Рисунок 6" descr="Диаграмма ответов в Формах. Вопрос: На Вашу думку, хто у Вашій громаді зазнає найбільших труднощів через дану ситуацію? (можна обрати кілька варіантів)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аграмма ответов в Формах. Вопрос: На Вашу думку, хто у Вашій громаді зазнає найбільших труднощів через дану ситуацію? (можна обрати кілька варіантів)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1D3E" w14:textId="04425F4E" w:rsidR="005F11F3" w:rsidRDefault="005F11F3" w:rsidP="00154317">
      <w:pPr>
        <w:ind w:firstLine="708"/>
      </w:pPr>
      <w:r>
        <w:rPr>
          <w:noProof/>
        </w:rPr>
        <w:drawing>
          <wp:inline distT="0" distB="0" distL="0" distR="0" wp14:anchorId="0216E51C" wp14:editId="7B362EDA">
            <wp:extent cx="6120765" cy="3111500"/>
            <wp:effectExtent l="0" t="0" r="0" b="0"/>
            <wp:docPr id="73074254" name="Рисунок 5" descr="Диаграмма ответов в Формах. Вопрос: Які труднощі можуть ускладнювати доступ мешканців громади до послуг або підтримки (можна вибрати кілька варіантів)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иаграмма ответов в Формах. Вопрос: Які труднощі можуть ускладнювати доступ мешканців громади до послуг або підтримки (можна вибрати кілька варіантів)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B062" w14:textId="3616F6C1" w:rsidR="005F11F3" w:rsidRDefault="005F11F3" w:rsidP="00154317">
      <w:pPr>
        <w:ind w:firstLine="708"/>
      </w:pPr>
      <w:r w:rsidRPr="005F11F3">
        <w:t>На Вашу думку, як може змінитись (погіршитися) ситуація в громаді найближчим часом, якщо існуючі проблеми не будуть вирішені? (відкрите питання, пропустити якщо респондент не може відповіді) </w:t>
      </w:r>
    </w:p>
    <w:p w14:paraId="5307F946" w14:textId="2623E10D" w:rsidR="005F11F3" w:rsidRPr="007160B3" w:rsidRDefault="005F11F3" w:rsidP="00154317">
      <w:pPr>
        <w:ind w:firstLine="708"/>
        <w:rPr>
          <w:sz w:val="28"/>
          <w:szCs w:val="28"/>
        </w:rPr>
      </w:pPr>
      <w:r w:rsidRPr="007160B3">
        <w:rPr>
          <w:sz w:val="28"/>
          <w:szCs w:val="28"/>
        </w:rPr>
        <w:t xml:space="preserve">Було надано 24 відповіді. Більшість вважає, якщо не вживати заходів, то </w:t>
      </w:r>
      <w:r w:rsidR="007F2160" w:rsidRPr="007160B3">
        <w:rPr>
          <w:sz w:val="28"/>
          <w:szCs w:val="28"/>
        </w:rPr>
        <w:t xml:space="preserve">ситуація в громаді погіршуватиметься, </w:t>
      </w:r>
      <w:r w:rsidRPr="007160B3">
        <w:rPr>
          <w:sz w:val="28"/>
          <w:szCs w:val="28"/>
        </w:rPr>
        <w:t>люди продовжуватимуть виїжджати за межі громади</w:t>
      </w:r>
      <w:r w:rsidR="007F2160" w:rsidRPr="007160B3">
        <w:rPr>
          <w:sz w:val="28"/>
          <w:szCs w:val="28"/>
        </w:rPr>
        <w:t>.</w:t>
      </w:r>
    </w:p>
    <w:p w14:paraId="4C4A30BC" w14:textId="63FED2BC" w:rsidR="00647CE2" w:rsidRDefault="00647CE2" w:rsidP="00154317">
      <w:pPr>
        <w:ind w:firstLine="708"/>
      </w:pPr>
      <w:r>
        <w:rPr>
          <w:noProof/>
        </w:rPr>
        <w:lastRenderedPageBreak/>
        <w:drawing>
          <wp:inline distT="0" distB="0" distL="0" distR="0" wp14:anchorId="1A9C4349" wp14:editId="49684A2A">
            <wp:extent cx="6120765" cy="2777490"/>
            <wp:effectExtent l="0" t="0" r="0" b="3810"/>
            <wp:docPr id="72775439" name="Рисунок 6" descr="Диаграмма ответов в Формах. Вопрос: На Вашу думку, чи має все населення громади однаковий доступ до основних послуг (водопостачання, електропостачання, медичні послуги, адміністративні послуги, освіта тощо)?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иаграмма ответов в Формах. Вопрос: На Вашу думку, чи має все населення громади однаковий доступ до основних послуг (водопостачання, електропостачання, медичні послуги, адміністративні послуги, освіта тощо)?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03B15" w14:textId="77777777" w:rsidR="00967351" w:rsidRDefault="00967351" w:rsidP="00967351">
      <w:pPr>
        <w:ind w:firstLine="708"/>
      </w:pPr>
      <w:r w:rsidRPr="00967351">
        <w:t>Якщо «частково» чи «ні», будь ласка, уточніть, які саме труднощі в доступі та для яких груп населення Ви відчуваєте: </w:t>
      </w:r>
    </w:p>
    <w:p w14:paraId="576665A6" w14:textId="0E566BBF" w:rsidR="00967351" w:rsidRPr="0043494D" w:rsidRDefault="00967351" w:rsidP="00967351">
      <w:pPr>
        <w:ind w:firstLine="708"/>
        <w:rPr>
          <w:sz w:val="28"/>
          <w:szCs w:val="28"/>
        </w:rPr>
      </w:pPr>
      <w:r w:rsidRPr="0043494D">
        <w:rPr>
          <w:sz w:val="28"/>
          <w:szCs w:val="28"/>
        </w:rPr>
        <w:t>31 відповідь</w:t>
      </w:r>
    </w:p>
    <w:p w14:paraId="028DF7EB" w14:textId="2534E4B1" w:rsidR="00F74AD3" w:rsidRPr="0043494D" w:rsidRDefault="007160B3" w:rsidP="0043494D">
      <w:pPr>
        <w:ind w:firstLine="708"/>
        <w:jc w:val="both"/>
        <w:rPr>
          <w:sz w:val="28"/>
          <w:szCs w:val="28"/>
        </w:rPr>
      </w:pPr>
      <w:r w:rsidRPr="0043494D">
        <w:rPr>
          <w:sz w:val="28"/>
          <w:szCs w:val="28"/>
        </w:rPr>
        <w:t>Не справедливі вимкнення світла, доступ до укриттів</w:t>
      </w:r>
      <w:r w:rsidRPr="0043494D">
        <w:rPr>
          <w:sz w:val="28"/>
          <w:szCs w:val="28"/>
        </w:rPr>
        <w:t xml:space="preserve">, </w:t>
      </w:r>
      <w:r w:rsidRPr="0043494D">
        <w:rPr>
          <w:sz w:val="28"/>
          <w:szCs w:val="28"/>
        </w:rPr>
        <w:t xml:space="preserve">обмежено доступ до отримання послуг </w:t>
      </w:r>
      <w:r w:rsidRPr="0043494D">
        <w:rPr>
          <w:sz w:val="28"/>
          <w:szCs w:val="28"/>
        </w:rPr>
        <w:t>людей н</w:t>
      </w:r>
      <w:r w:rsidRPr="0043494D">
        <w:rPr>
          <w:sz w:val="28"/>
          <w:szCs w:val="28"/>
        </w:rPr>
        <w:t>а кріслах колісних ( магазини, банки, державні установи, заїзд на роботу)</w:t>
      </w:r>
      <w:r w:rsidRPr="0043494D">
        <w:rPr>
          <w:sz w:val="28"/>
          <w:szCs w:val="28"/>
        </w:rPr>
        <w:t>, с</w:t>
      </w:r>
      <w:r w:rsidRPr="0043494D">
        <w:rPr>
          <w:sz w:val="28"/>
          <w:szCs w:val="28"/>
        </w:rPr>
        <w:t>ільське населення має менше доступності до основних послуг (централізоване водопостачання відсутнє в більшості с</w:t>
      </w:r>
      <w:r w:rsidRPr="0043494D">
        <w:rPr>
          <w:sz w:val="28"/>
          <w:szCs w:val="28"/>
        </w:rPr>
        <w:t>і</w:t>
      </w:r>
      <w:r w:rsidRPr="0043494D">
        <w:rPr>
          <w:sz w:val="28"/>
          <w:szCs w:val="28"/>
        </w:rPr>
        <w:t xml:space="preserve">л, </w:t>
      </w:r>
      <w:r w:rsidR="0043494D" w:rsidRPr="0043494D">
        <w:rPr>
          <w:sz w:val="28"/>
          <w:szCs w:val="28"/>
        </w:rPr>
        <w:t>в</w:t>
      </w:r>
      <w:r w:rsidR="00F74AD3" w:rsidRPr="0043494D">
        <w:rPr>
          <w:sz w:val="28"/>
          <w:szCs w:val="28"/>
        </w:rPr>
        <w:t>ідсутнє або нерегулярне транспортне сполучення сільських населених пунктів з адміністративним центром громади ускладнює доступ до медичних, адміністративних та соціальних послуг</w:t>
      </w:r>
      <w:r w:rsidR="0043494D" w:rsidRPr="0043494D">
        <w:rPr>
          <w:sz w:val="28"/>
          <w:szCs w:val="28"/>
        </w:rPr>
        <w:t>)</w:t>
      </w:r>
      <w:r w:rsidR="00F74AD3" w:rsidRPr="0043494D">
        <w:rPr>
          <w:sz w:val="28"/>
          <w:szCs w:val="28"/>
        </w:rPr>
        <w:t xml:space="preserve">. </w:t>
      </w:r>
    </w:p>
    <w:p w14:paraId="383BE0D0" w14:textId="75AA2EA9" w:rsidR="00967351" w:rsidRDefault="00967351" w:rsidP="00154317">
      <w:pPr>
        <w:ind w:firstLine="708"/>
      </w:pPr>
      <w:r>
        <w:rPr>
          <w:noProof/>
        </w:rPr>
        <w:drawing>
          <wp:inline distT="0" distB="0" distL="0" distR="0" wp14:anchorId="4644B900" wp14:editId="462A244F">
            <wp:extent cx="6120765" cy="3446145"/>
            <wp:effectExtent l="0" t="0" r="0" b="1905"/>
            <wp:docPr id="767725884" name="Рисунок 7" descr="Диаграмма ответов в Формах. Вопрос: Наскільки Вам відомо, яким чином у громаді зазвичай визначаються пріоритети розвитку/фінансування (можна обрати декілька варіантів)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иаграмма ответов в Формах. Вопрос: Наскільки Вам відомо, яким чином у громаді зазвичай визначаються пріоритети розвитку/фінансування (можна обрати декілька варіантів)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1B174" w14:textId="08754F0C" w:rsidR="00967351" w:rsidRDefault="00967351" w:rsidP="00154317">
      <w:pPr>
        <w:ind w:firstLine="708"/>
      </w:pPr>
      <w:r>
        <w:rPr>
          <w:noProof/>
        </w:rPr>
        <w:lastRenderedPageBreak/>
        <w:drawing>
          <wp:inline distT="0" distB="0" distL="0" distR="0" wp14:anchorId="5E1E9DBB" wp14:editId="608E178B">
            <wp:extent cx="6120765" cy="2576830"/>
            <wp:effectExtent l="0" t="0" r="0" b="0"/>
            <wp:docPr id="56220393" name="Рисунок 8" descr="Диаграмма ответов в Формах. Вопрос: Чи маєте Ви можливість висловити свою думку щодо важливих рішень у громаді?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иаграмма ответов в Формах. Вопрос: Чи маєте Ви можливість висловити свою думку щодо важливих рішень у громаді?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B1F1E" w14:textId="6D927460" w:rsidR="00967351" w:rsidRDefault="00967351" w:rsidP="00154317">
      <w:pPr>
        <w:ind w:firstLine="708"/>
      </w:pPr>
      <w:r>
        <w:rPr>
          <w:noProof/>
        </w:rPr>
        <w:drawing>
          <wp:inline distT="0" distB="0" distL="0" distR="0" wp14:anchorId="5F723743" wp14:editId="76D4E625">
            <wp:extent cx="6120765" cy="3111500"/>
            <wp:effectExtent l="0" t="0" r="0" b="0"/>
            <wp:docPr id="1125006170" name="Рисунок 9" descr="Диаграмма ответов в Формах. Вопрос: Які способи отримання інформації про рішення громади для Вас найзручніші? (можна обрати кілька варіантів). Количество ответов: 57 отве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иаграмма ответов в Формах. Вопрос: Які способи отримання інформації про рішення громади для Вас найзручніші? (можна обрати кілька варіантів). Количество ответов: 57 ответов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71619" w14:textId="77777777" w:rsidR="00967351" w:rsidRDefault="00967351" w:rsidP="00154317">
      <w:pPr>
        <w:ind w:firstLine="708"/>
      </w:pPr>
    </w:p>
    <w:p w14:paraId="749E4549" w14:textId="77777777" w:rsidR="00967351" w:rsidRDefault="00967351" w:rsidP="00967351">
      <w:pPr>
        <w:ind w:firstLine="708"/>
      </w:pPr>
      <w:r w:rsidRPr="00967351">
        <w:t>Які потреби, на Вашу думку, є найбільш актуальними для громади зараз?</w:t>
      </w:r>
    </w:p>
    <w:p w14:paraId="0D7D585A" w14:textId="77777777" w:rsidR="007160B3" w:rsidRDefault="007160B3" w:rsidP="00967351">
      <w:pPr>
        <w:ind w:firstLine="708"/>
      </w:pPr>
    </w:p>
    <w:p w14:paraId="1E8683C4" w14:textId="13204E97" w:rsidR="007160B3" w:rsidRPr="0043494D" w:rsidRDefault="007160B3" w:rsidP="00967351">
      <w:pPr>
        <w:ind w:firstLine="708"/>
        <w:rPr>
          <w:sz w:val="28"/>
          <w:szCs w:val="28"/>
        </w:rPr>
      </w:pPr>
      <w:r w:rsidRPr="0043494D">
        <w:rPr>
          <w:sz w:val="28"/>
          <w:szCs w:val="28"/>
        </w:rPr>
        <w:t xml:space="preserve">Люди описали основні проблеми: укриття, забезпечення електроенергією, в </w:t>
      </w:r>
      <w:proofErr w:type="spellStart"/>
      <w:r w:rsidRPr="0043494D">
        <w:rPr>
          <w:sz w:val="28"/>
          <w:szCs w:val="28"/>
        </w:rPr>
        <w:t>т.ч</w:t>
      </w:r>
      <w:proofErr w:type="spellEnd"/>
      <w:r w:rsidRPr="0043494D">
        <w:rPr>
          <w:sz w:val="28"/>
          <w:szCs w:val="28"/>
        </w:rPr>
        <w:t>. альтернативними джерелами, дороги і транспорт в села.</w:t>
      </w:r>
    </w:p>
    <w:p w14:paraId="65BD85A9" w14:textId="77777777" w:rsidR="0043494D" w:rsidRPr="0043494D" w:rsidRDefault="0043494D" w:rsidP="0043494D">
      <w:pPr>
        <w:ind w:firstLine="708"/>
        <w:jc w:val="both"/>
        <w:rPr>
          <w:sz w:val="28"/>
          <w:szCs w:val="28"/>
        </w:rPr>
      </w:pPr>
      <w:r w:rsidRPr="0043494D">
        <w:rPr>
          <w:sz w:val="28"/>
          <w:szCs w:val="28"/>
        </w:rPr>
        <w:t>Думка населення буде врахована при визначенні пріоритету при подачі заявки на конкурс.</w:t>
      </w:r>
    </w:p>
    <w:p w14:paraId="44DBD63E" w14:textId="77777777" w:rsidR="007160B3" w:rsidRPr="0043494D" w:rsidRDefault="007160B3" w:rsidP="00967351">
      <w:pPr>
        <w:ind w:firstLine="708"/>
        <w:rPr>
          <w:sz w:val="28"/>
          <w:szCs w:val="28"/>
        </w:rPr>
      </w:pPr>
    </w:p>
    <w:p w14:paraId="41732E57" w14:textId="4AB065E8" w:rsidR="007160B3" w:rsidRPr="0043494D" w:rsidRDefault="007160B3" w:rsidP="00967351">
      <w:pPr>
        <w:ind w:firstLine="708"/>
        <w:rPr>
          <w:sz w:val="28"/>
          <w:szCs w:val="28"/>
        </w:rPr>
      </w:pPr>
      <w:r w:rsidRPr="0043494D">
        <w:rPr>
          <w:sz w:val="28"/>
          <w:szCs w:val="28"/>
        </w:rPr>
        <w:t>Дякуємо за вашу активність і виділений час.</w:t>
      </w:r>
    </w:p>
    <w:sectPr w:rsidR="007160B3" w:rsidRPr="0043494D" w:rsidSect="0043494D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474"/>
    <w:multiLevelType w:val="hybridMultilevel"/>
    <w:tmpl w:val="337465D0"/>
    <w:lvl w:ilvl="0" w:tplc="4956EA0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C976F51"/>
    <w:multiLevelType w:val="hybridMultilevel"/>
    <w:tmpl w:val="9C445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01538">
    <w:abstractNumId w:val="1"/>
  </w:num>
  <w:num w:numId="2" w16cid:durableId="171137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98"/>
    <w:rsid w:val="00154317"/>
    <w:rsid w:val="001738BC"/>
    <w:rsid w:val="00206F9D"/>
    <w:rsid w:val="002C077E"/>
    <w:rsid w:val="002C7C9E"/>
    <w:rsid w:val="00416FE1"/>
    <w:rsid w:val="0043494D"/>
    <w:rsid w:val="00477D1E"/>
    <w:rsid w:val="00495C5B"/>
    <w:rsid w:val="004C7494"/>
    <w:rsid w:val="004F71E3"/>
    <w:rsid w:val="005266BB"/>
    <w:rsid w:val="005F11F3"/>
    <w:rsid w:val="00647CE2"/>
    <w:rsid w:val="00657798"/>
    <w:rsid w:val="007160B3"/>
    <w:rsid w:val="007F2160"/>
    <w:rsid w:val="0095217C"/>
    <w:rsid w:val="00967351"/>
    <w:rsid w:val="00AE44B5"/>
    <w:rsid w:val="00BD05AA"/>
    <w:rsid w:val="00DC5E44"/>
    <w:rsid w:val="00F74AD3"/>
    <w:rsid w:val="00F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34EB"/>
  <w15:chartTrackingRefBased/>
  <w15:docId w15:val="{505EADF7-1CE7-4F51-8F19-6A2E6643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7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7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77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77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77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77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77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7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57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57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57798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65779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5779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57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65779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57798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495C5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95C5B"/>
    <w:rPr>
      <w:color w:val="605E5C"/>
      <w:shd w:val="clear" w:color="auto" w:fill="E1DFDD"/>
    </w:rPr>
  </w:style>
  <w:style w:type="character" w:customStyle="1" w:styleId="aa">
    <w:name w:val="Абзац списку Знак"/>
    <w:link w:val="a9"/>
    <w:uiPriority w:val="34"/>
    <w:rsid w:val="0095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F23D-7B30-4FD9-A6DD-AF7A8602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Гукун Сновська МТГ</dc:creator>
  <cp:keywords/>
  <dc:description/>
  <cp:lastModifiedBy>Ганна Гукун Сновська МТГ</cp:lastModifiedBy>
  <cp:revision>4</cp:revision>
  <dcterms:created xsi:type="dcterms:W3CDTF">2026-05-25T06:29:00Z</dcterms:created>
  <dcterms:modified xsi:type="dcterms:W3CDTF">2026-05-28T06:10:00Z</dcterms:modified>
</cp:coreProperties>
</file>